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A1C7" w14:textId="78C1311B" w:rsidR="007B36D6" w:rsidRDefault="00000000">
      <w:pPr>
        <w:spacing w:after="0" w:line="265" w:lineRule="auto"/>
        <w:ind w:right="9"/>
        <w:jc w:val="right"/>
      </w:pPr>
      <w:r>
        <w:rPr>
          <w:i/>
          <w:sz w:val="20"/>
        </w:rPr>
        <w:t xml:space="preserve">Załącznik do Zarządzenia nr </w:t>
      </w:r>
      <w:r w:rsidR="00426E47">
        <w:rPr>
          <w:i/>
          <w:sz w:val="20"/>
        </w:rPr>
        <w:t>3</w:t>
      </w:r>
      <w:r>
        <w:rPr>
          <w:i/>
          <w:sz w:val="20"/>
        </w:rPr>
        <w:t>/202</w:t>
      </w:r>
      <w:r w:rsidR="00426E47">
        <w:rPr>
          <w:i/>
          <w:sz w:val="20"/>
        </w:rPr>
        <w:t>4</w:t>
      </w:r>
      <w:r>
        <w:rPr>
          <w:i/>
          <w:sz w:val="20"/>
        </w:rPr>
        <w:t>/202</w:t>
      </w:r>
      <w:r w:rsidR="00426E47">
        <w:rPr>
          <w:i/>
          <w:sz w:val="20"/>
        </w:rPr>
        <w:t>5</w:t>
      </w:r>
    </w:p>
    <w:p w14:paraId="7E702887" w14:textId="0B628153" w:rsidR="007B36D6" w:rsidRDefault="00000000" w:rsidP="00426E47">
      <w:pPr>
        <w:spacing w:after="0" w:line="240" w:lineRule="auto"/>
        <w:ind w:left="2184" w:right="0" w:firstLine="0"/>
        <w:jc w:val="right"/>
      </w:pPr>
      <w:r>
        <w:rPr>
          <w:i/>
          <w:sz w:val="20"/>
        </w:rPr>
        <w:t xml:space="preserve"> Dyrektora Szkoły Podstawowej </w:t>
      </w:r>
      <w:r w:rsidR="00426E47">
        <w:rPr>
          <w:i/>
          <w:sz w:val="20"/>
        </w:rPr>
        <w:t xml:space="preserve">w Umiastowie </w:t>
      </w:r>
      <w:r>
        <w:rPr>
          <w:i/>
          <w:sz w:val="20"/>
        </w:rPr>
        <w:t xml:space="preserve">  </w:t>
      </w:r>
      <w:r w:rsidR="00426E47">
        <w:rPr>
          <w:i/>
          <w:sz w:val="20"/>
        </w:rPr>
        <w:br/>
      </w:r>
      <w:r>
        <w:rPr>
          <w:i/>
          <w:sz w:val="20"/>
        </w:rPr>
        <w:t xml:space="preserve">z dnia </w:t>
      </w:r>
      <w:r w:rsidR="00426E47">
        <w:rPr>
          <w:i/>
          <w:sz w:val="20"/>
        </w:rPr>
        <w:t>19 września</w:t>
      </w:r>
      <w:r>
        <w:rPr>
          <w:i/>
          <w:sz w:val="20"/>
        </w:rPr>
        <w:t xml:space="preserve"> 20</w:t>
      </w:r>
      <w:r w:rsidR="00426E47">
        <w:rPr>
          <w:i/>
          <w:sz w:val="20"/>
        </w:rPr>
        <w:t>24</w:t>
      </w:r>
      <w:r>
        <w:rPr>
          <w:i/>
          <w:sz w:val="20"/>
        </w:rPr>
        <w:t xml:space="preserve"> r. w sprawie wprowadzenia Wewnętrznej procedury dotyczącej przyjmowania zgłoszeń</w:t>
      </w:r>
    </w:p>
    <w:p w14:paraId="2FCFD00F" w14:textId="77777777" w:rsidR="007B36D6" w:rsidRDefault="00000000">
      <w:pPr>
        <w:spacing w:after="543" w:line="265" w:lineRule="auto"/>
        <w:ind w:right="9"/>
        <w:jc w:val="right"/>
      </w:pPr>
      <w:r>
        <w:rPr>
          <w:i/>
          <w:sz w:val="20"/>
        </w:rPr>
        <w:t xml:space="preserve">wewnętrznych oraz podejmowania działań następczych w związku ze zgłoszeniem naruszenia prawa </w:t>
      </w:r>
    </w:p>
    <w:p w14:paraId="526DA398" w14:textId="2026DF48" w:rsidR="007B36D6" w:rsidRDefault="00000000">
      <w:pPr>
        <w:pStyle w:val="Heading1"/>
        <w:spacing w:after="285"/>
        <w:ind w:left="413"/>
        <w:jc w:val="left"/>
      </w:pPr>
      <w:r>
        <w:t>WEWNĘTRZNA PROCEDURA PRZYJMOWANIA ZGŁOSZEŃ ORAZ PODEJMOWANIA DZIAŁAŃ NASTĘPCZYCH W ZWIĄZKU ZE ZGŁOSZENIE</w:t>
      </w:r>
      <w:r w:rsidR="0063335F">
        <w:t xml:space="preserve">M </w:t>
      </w:r>
      <w:r>
        <w:t xml:space="preserve">NARUSZENIA PRAWA OBOWIĄZUJĄCA W SZKOLE PODSTAWOWEJ </w:t>
      </w:r>
      <w:r w:rsidR="00426E47">
        <w:t>W UMIASTOWIE</w:t>
      </w:r>
    </w:p>
    <w:p w14:paraId="5329D762" w14:textId="77777777" w:rsidR="007B36D6" w:rsidRDefault="00000000">
      <w:pPr>
        <w:ind w:right="4"/>
      </w:pPr>
      <w:r>
        <w:t xml:space="preserve">Celem procedury jest stworzenie kompleksowej regulacji w zakresie ujawniania przez sygnalistów przypadków naruszenia prawa oraz zapewnienie sygnalistom szerokiej ochrony przed potencjalnymi działaniami odwetowymi.  </w:t>
      </w:r>
    </w:p>
    <w:p w14:paraId="0738AA4A" w14:textId="77777777" w:rsidR="007B36D6" w:rsidRDefault="00000000">
      <w:pPr>
        <w:spacing w:after="318"/>
        <w:ind w:right="4"/>
      </w:pPr>
      <w:r>
        <w:t>Niniejsza procedura zapewnia szeroką poufność w zakresie dokonywania zgłoszeń naruszenia prawa a także gwarantuje pełną rzetelność, obiektywizm i terminowość w zakresie przyjmowania.</w:t>
      </w:r>
    </w:p>
    <w:p w14:paraId="23E98AA3" w14:textId="77777777" w:rsidR="007B36D6" w:rsidRDefault="00000000">
      <w:pPr>
        <w:ind w:left="0" w:right="3449" w:firstLine="3918"/>
      </w:pPr>
      <w:r>
        <w:rPr>
          <w:b/>
        </w:rPr>
        <w:t xml:space="preserve">§1. DEFINICJE </w:t>
      </w:r>
      <w:r>
        <w:t>Przez użyte w procedurze określenie rozumie się:</w:t>
      </w:r>
    </w:p>
    <w:p w14:paraId="51785A11" w14:textId="74CD3EC1" w:rsidR="007B36D6" w:rsidRDefault="00000000">
      <w:pPr>
        <w:numPr>
          <w:ilvl w:val="0"/>
          <w:numId w:val="1"/>
        </w:numPr>
        <w:ind w:right="4" w:hanging="360"/>
      </w:pPr>
      <w:r>
        <w:t xml:space="preserve">procedura – niniejsza wewnętrzna procedura przyjmowania zgłoszeń oraz podejmowania działań następczych w związku ze zgłoszeniem naruszenia prawa obowiązująca w Szkole Podstawowej </w:t>
      </w:r>
      <w:r w:rsidR="00426E47">
        <w:t>w Umiastowie</w:t>
      </w:r>
      <w:r>
        <w:t>.</w:t>
      </w:r>
    </w:p>
    <w:p w14:paraId="112429A0" w14:textId="77777777" w:rsidR="007B36D6" w:rsidRDefault="00000000">
      <w:pPr>
        <w:numPr>
          <w:ilvl w:val="0"/>
          <w:numId w:val="1"/>
        </w:numPr>
        <w:ind w:right="4" w:hanging="360"/>
      </w:pPr>
      <w:r>
        <w:t xml:space="preserve">komisja - komisja odpowiedzialna za prowadzenie postępowań wyjaśniających dotyczących zgłoszeń oraz upoważniona do określenia działań następczych </w:t>
      </w:r>
    </w:p>
    <w:p w14:paraId="335DA4BC" w14:textId="61CB8EE9" w:rsidR="007B36D6" w:rsidRDefault="00000000">
      <w:pPr>
        <w:numPr>
          <w:ilvl w:val="0"/>
          <w:numId w:val="1"/>
        </w:numPr>
        <w:ind w:right="4" w:hanging="360"/>
      </w:pPr>
      <w:r>
        <w:t>sygnalista/osoba dokonująca zgłoszenia – osoba fizyczna dokonująca zgłoszenia lub ujawnienie publicznego dotyczącego naruszenia prawa, procedur i standardów obowiązujących w Szkole Podstaw</w:t>
      </w:r>
      <w:r w:rsidR="00426E47">
        <w:t>owej w Umiastowie</w:t>
      </w:r>
      <w:r>
        <w:t xml:space="preserve"> uzyskanych w kontekście związanym z pracą i któremu przysługuje ochrona,</w:t>
      </w:r>
    </w:p>
    <w:p w14:paraId="2A859052" w14:textId="79F977DA" w:rsidR="007B36D6" w:rsidRDefault="00000000">
      <w:pPr>
        <w:numPr>
          <w:ilvl w:val="0"/>
          <w:numId w:val="1"/>
        </w:numPr>
        <w:ind w:right="4" w:hanging="360"/>
      </w:pPr>
      <w:r>
        <w:t xml:space="preserve">zgłoszenie – dokonanie zakwalifikowania przez sygnalistę działania jako będącego naruszeniem prawa, procedur i standardów etycznych obowiązujących w Szkole Podstawowej </w:t>
      </w:r>
      <w:r w:rsidR="00426E47">
        <w:t>w Umiastowie</w:t>
      </w:r>
      <w:r>
        <w:t xml:space="preserve"> oraz dokonanie przez sygnalistę zgłoszenia wewnętrznego za pośrednictwem przeznaczonych do tego kanałów komunikacji,</w:t>
      </w:r>
    </w:p>
    <w:p w14:paraId="60FE7354" w14:textId="77777777" w:rsidR="007B36D6" w:rsidRDefault="00000000">
      <w:pPr>
        <w:numPr>
          <w:ilvl w:val="0"/>
          <w:numId w:val="1"/>
        </w:numPr>
        <w:ind w:right="4" w:hanging="360"/>
      </w:pPr>
      <w:r>
        <w:t xml:space="preserve">działanie odwetowe -  każde tj. bezpośrednie bądź pośrednie działanie  lub zaniechanie, które ma związek z dokonanym zgłoszeniem nieprawidłowości, które ma na celu, bądź wywołuje skutek w postaci pogorszenia sytuacji osoby dokonującej zgłoszenia, </w:t>
      </w:r>
    </w:p>
    <w:p w14:paraId="1C9B39AE" w14:textId="77777777" w:rsidR="007B36D6" w:rsidRDefault="00000000">
      <w:pPr>
        <w:numPr>
          <w:ilvl w:val="0"/>
          <w:numId w:val="1"/>
        </w:numPr>
        <w:ind w:right="4" w:hanging="360"/>
      </w:pPr>
      <w:r>
        <w:t>osoba pomagająca w dokonaniu zgłoszenia – osoba fizyczna lub prawna, która pomaga dokonującemu zgłoszenia  i której pomoc nie może zostać ujawniona,</w:t>
      </w:r>
    </w:p>
    <w:p w14:paraId="0A008BBA" w14:textId="77777777" w:rsidR="007B36D6" w:rsidRDefault="00000000">
      <w:pPr>
        <w:numPr>
          <w:ilvl w:val="0"/>
          <w:numId w:val="1"/>
        </w:numPr>
        <w:spacing w:after="318"/>
        <w:ind w:right="4" w:hanging="360"/>
      </w:pPr>
      <w:r>
        <w:t xml:space="preserve">działanie następcze – działania podjęte w celu zaradzeniu naruszeniom będącym przedmiotem zgłoszenia, </w:t>
      </w:r>
    </w:p>
    <w:p w14:paraId="51FD04EF" w14:textId="77777777" w:rsidR="007B36D6" w:rsidRDefault="00000000">
      <w:pPr>
        <w:pStyle w:val="Heading1"/>
        <w:ind w:left="588" w:right="580"/>
      </w:pPr>
      <w:r>
        <w:t>§2. ZASADY OGÓLNE</w:t>
      </w:r>
    </w:p>
    <w:p w14:paraId="72B31EA9" w14:textId="1813D426" w:rsidR="007B36D6" w:rsidRDefault="00000000">
      <w:pPr>
        <w:numPr>
          <w:ilvl w:val="0"/>
          <w:numId w:val="2"/>
        </w:numPr>
        <w:ind w:right="4" w:hanging="360"/>
      </w:pPr>
      <w:r>
        <w:t xml:space="preserve">Niniejsza Procedura określa zapewniające pełną poufność zasady i tryb zgłaszania przez sygnalistów naruszeń prawa, procedur i standardów etycznych obowiązujących w Szkole Podstawowej </w:t>
      </w:r>
      <w:r w:rsidR="00426E47">
        <w:t>w Umiastowie</w:t>
      </w:r>
      <w:r>
        <w:t>.</w:t>
      </w:r>
    </w:p>
    <w:p w14:paraId="5CAC316E" w14:textId="70566EAD" w:rsidR="007B36D6" w:rsidRDefault="00000000">
      <w:pPr>
        <w:numPr>
          <w:ilvl w:val="0"/>
          <w:numId w:val="2"/>
        </w:numPr>
        <w:ind w:right="4" w:hanging="360"/>
      </w:pPr>
      <w:r>
        <w:t xml:space="preserve">Wdrożony w Szkole Podstawowej </w:t>
      </w:r>
      <w:r w:rsidR="00426E47">
        <w:t>w Umiastowie</w:t>
      </w:r>
      <w:r>
        <w:t xml:space="preserve"> system przyjmowania i rozpatrywania zgłoszeń umożliwia wszystkim Sygnalistom dokonywanie zgłoszeń za pośrednictwem specjalnych i </w:t>
      </w:r>
      <w:r>
        <w:lastRenderedPageBreak/>
        <w:t>niezależnych kanałów komunikacji, w sposób zapewniający ochronę przed działaniami odwetowymi mogącymi być następstwem takiego zgłoszenia.</w:t>
      </w:r>
    </w:p>
    <w:p w14:paraId="54F12280" w14:textId="77777777" w:rsidR="007B36D6" w:rsidRDefault="00000000">
      <w:pPr>
        <w:numPr>
          <w:ilvl w:val="0"/>
          <w:numId w:val="3"/>
        </w:numPr>
        <w:ind w:right="2" w:hanging="360"/>
        <w:jc w:val="left"/>
      </w:pPr>
      <w:r>
        <w:t>Warunkiem skutecznego dokonywania zgłoszeń jest istnienie dobrej wiary sygnalisty. Zgłoszenie dokonane w złej wierze lub stanowiące w istocie nadużycie nie podlegają ochronie przewidzianej w Procedurze. Takiej ochronie nie podlegają również sygnaliści, którzy przy dokonywaniu zgłoszeń podają celowo i świadomie błędne lub wprowadzające w błąd informacje.</w:t>
      </w:r>
    </w:p>
    <w:p w14:paraId="41C564A9" w14:textId="77777777" w:rsidR="007B36D6" w:rsidRDefault="00000000">
      <w:pPr>
        <w:numPr>
          <w:ilvl w:val="0"/>
          <w:numId w:val="3"/>
        </w:numPr>
        <w:spacing w:after="309" w:line="276" w:lineRule="auto"/>
        <w:ind w:right="2" w:hanging="360"/>
        <w:jc w:val="left"/>
      </w:pPr>
      <w:r>
        <w:t>Działania następcze podejmowane w celu zaradzenia naruszeniom podejmowane są przy dołożeniu należytej staranności praz przy uwzględnieniu całokształtu okoliczności konkretnego zgłoszenia.</w:t>
      </w:r>
    </w:p>
    <w:p w14:paraId="4CB39145" w14:textId="77777777" w:rsidR="007B36D6" w:rsidRDefault="00000000">
      <w:pPr>
        <w:pStyle w:val="Heading1"/>
        <w:ind w:left="588" w:right="580"/>
      </w:pPr>
      <w:r>
        <w:t>§3. PRZEDMIOT NARUSZENIA</w:t>
      </w:r>
    </w:p>
    <w:p w14:paraId="1FD8D0CC" w14:textId="77777777" w:rsidR="007B36D6" w:rsidRDefault="00000000">
      <w:pPr>
        <w:ind w:right="4"/>
      </w:pPr>
      <w:r>
        <w:t xml:space="preserve">Przedmiotem naruszenia jest działanie lub zaniechanie niezgodne z prawem lub mające na celu obejście prawa dotyczące: </w:t>
      </w:r>
    </w:p>
    <w:p w14:paraId="5BCED595" w14:textId="77777777" w:rsidR="007B36D6" w:rsidRDefault="00000000">
      <w:pPr>
        <w:numPr>
          <w:ilvl w:val="0"/>
          <w:numId w:val="4"/>
        </w:numPr>
        <w:ind w:right="4" w:hanging="360"/>
      </w:pPr>
      <w:r>
        <w:t xml:space="preserve">zamówień publicznych; </w:t>
      </w:r>
    </w:p>
    <w:p w14:paraId="28E4AD2A" w14:textId="77777777" w:rsidR="007B36D6" w:rsidRDefault="00000000">
      <w:pPr>
        <w:numPr>
          <w:ilvl w:val="0"/>
          <w:numId w:val="4"/>
        </w:numPr>
        <w:ind w:right="4" w:hanging="360"/>
      </w:pPr>
      <w:r>
        <w:t>usług, produktów i rynków finansowych;</w:t>
      </w:r>
    </w:p>
    <w:p w14:paraId="67D3FDA5" w14:textId="77777777" w:rsidR="007B36D6" w:rsidRDefault="00000000">
      <w:pPr>
        <w:numPr>
          <w:ilvl w:val="0"/>
          <w:numId w:val="4"/>
        </w:numPr>
        <w:ind w:right="4" w:hanging="360"/>
      </w:pPr>
      <w:r>
        <w:t>zapobiegania praniu pieniędzy i finansowaniu terroryzmu;</w:t>
      </w:r>
    </w:p>
    <w:p w14:paraId="4AB69788" w14:textId="77777777" w:rsidR="007B36D6" w:rsidRDefault="00000000">
      <w:pPr>
        <w:numPr>
          <w:ilvl w:val="0"/>
          <w:numId w:val="4"/>
        </w:numPr>
        <w:ind w:right="4" w:hanging="360"/>
      </w:pPr>
      <w:r>
        <w:t>bezpieczeństwa produktów i ich zgodności z wymogami;</w:t>
      </w:r>
    </w:p>
    <w:p w14:paraId="59E00828" w14:textId="77777777" w:rsidR="007B36D6" w:rsidRDefault="00000000">
      <w:pPr>
        <w:numPr>
          <w:ilvl w:val="0"/>
          <w:numId w:val="4"/>
        </w:numPr>
        <w:ind w:right="4" w:hanging="360"/>
      </w:pPr>
      <w:r>
        <w:t>bezpieczeństwa transportu;</w:t>
      </w:r>
    </w:p>
    <w:p w14:paraId="02A5D8E0" w14:textId="77777777" w:rsidR="007B36D6" w:rsidRDefault="00000000">
      <w:pPr>
        <w:numPr>
          <w:ilvl w:val="0"/>
          <w:numId w:val="4"/>
        </w:numPr>
        <w:ind w:right="4" w:hanging="360"/>
      </w:pPr>
      <w:r>
        <w:t>ochrony środowiska;</w:t>
      </w:r>
    </w:p>
    <w:p w14:paraId="2F7DC3E5" w14:textId="77777777" w:rsidR="007B36D6" w:rsidRDefault="00000000">
      <w:pPr>
        <w:numPr>
          <w:ilvl w:val="0"/>
          <w:numId w:val="4"/>
        </w:numPr>
        <w:ind w:right="4" w:hanging="360"/>
      </w:pPr>
      <w:r>
        <w:t>ochrony radiologicznej i bezpieczeństwa jądrowego;</w:t>
      </w:r>
    </w:p>
    <w:p w14:paraId="06D0FCB7" w14:textId="77777777" w:rsidR="007B36D6" w:rsidRDefault="00000000">
      <w:pPr>
        <w:numPr>
          <w:ilvl w:val="0"/>
          <w:numId w:val="4"/>
        </w:numPr>
        <w:ind w:right="4" w:hanging="360"/>
      </w:pPr>
      <w:r>
        <w:t>bezpieczeństwa żywności i pasz;</w:t>
      </w:r>
    </w:p>
    <w:p w14:paraId="1A7BBEC4" w14:textId="77777777" w:rsidR="007B36D6" w:rsidRDefault="00000000">
      <w:pPr>
        <w:numPr>
          <w:ilvl w:val="0"/>
          <w:numId w:val="4"/>
        </w:numPr>
        <w:ind w:right="4" w:hanging="360"/>
      </w:pPr>
      <w:r>
        <w:t>zdrowia i dobrostanu zwierząt;</w:t>
      </w:r>
    </w:p>
    <w:p w14:paraId="18522738" w14:textId="77777777" w:rsidR="007B36D6" w:rsidRDefault="00000000">
      <w:pPr>
        <w:numPr>
          <w:ilvl w:val="0"/>
          <w:numId w:val="4"/>
        </w:numPr>
        <w:ind w:right="4" w:hanging="360"/>
      </w:pPr>
      <w:r>
        <w:t>zdrowia publicznego;</w:t>
      </w:r>
    </w:p>
    <w:p w14:paraId="22B743CC" w14:textId="77777777" w:rsidR="007B36D6" w:rsidRDefault="00000000">
      <w:pPr>
        <w:numPr>
          <w:ilvl w:val="0"/>
          <w:numId w:val="4"/>
        </w:numPr>
        <w:ind w:right="4" w:hanging="360"/>
      </w:pPr>
      <w:r>
        <w:t>ochrony konsumentów;</w:t>
      </w:r>
    </w:p>
    <w:p w14:paraId="6BB0A247" w14:textId="77777777" w:rsidR="007B36D6" w:rsidRDefault="00000000">
      <w:pPr>
        <w:numPr>
          <w:ilvl w:val="0"/>
          <w:numId w:val="4"/>
        </w:numPr>
        <w:ind w:right="4" w:hanging="360"/>
      </w:pPr>
      <w:r>
        <w:t>ochrony prywatności i danych osobowych;</w:t>
      </w:r>
    </w:p>
    <w:p w14:paraId="724E6E55" w14:textId="77777777" w:rsidR="007B36D6" w:rsidRDefault="00000000">
      <w:pPr>
        <w:numPr>
          <w:ilvl w:val="0"/>
          <w:numId w:val="4"/>
        </w:numPr>
        <w:ind w:right="4" w:hanging="360"/>
      </w:pPr>
      <w:r>
        <w:t>bezpieczeństwa sieci i systemów teleinformatycznych;</w:t>
      </w:r>
    </w:p>
    <w:p w14:paraId="45EBAC7D" w14:textId="77777777" w:rsidR="007B36D6" w:rsidRDefault="00000000">
      <w:pPr>
        <w:numPr>
          <w:ilvl w:val="0"/>
          <w:numId w:val="4"/>
        </w:numPr>
        <w:ind w:right="4" w:hanging="360"/>
      </w:pPr>
      <w:r>
        <w:t>interesów finansowych Unii Europejskiej;</w:t>
      </w:r>
    </w:p>
    <w:p w14:paraId="7D4509C1" w14:textId="77777777" w:rsidR="007B36D6" w:rsidRDefault="00000000">
      <w:pPr>
        <w:numPr>
          <w:ilvl w:val="0"/>
          <w:numId w:val="4"/>
        </w:numPr>
        <w:spacing w:after="318"/>
        <w:ind w:right="4" w:hanging="360"/>
      </w:pPr>
      <w:r>
        <w:t>rynku wewnętrznego Unii Europejskiej, w tym zasad konkurencji i pomocy państwa oraz opodatkowania osób prawnych.</w:t>
      </w:r>
    </w:p>
    <w:p w14:paraId="5C9422DA" w14:textId="77777777" w:rsidR="007B36D6" w:rsidRDefault="00000000">
      <w:pPr>
        <w:pStyle w:val="Heading1"/>
        <w:ind w:left="588" w:right="584"/>
      </w:pPr>
      <w:r>
        <w:t>§4. SPOSOBY DOKONYWANIA ZGŁOSZEŃ</w:t>
      </w:r>
    </w:p>
    <w:p w14:paraId="3A09FB35" w14:textId="77777777" w:rsidR="007B36D6" w:rsidRDefault="00000000">
      <w:pPr>
        <w:numPr>
          <w:ilvl w:val="0"/>
          <w:numId w:val="5"/>
        </w:numPr>
        <w:ind w:right="4" w:hanging="360"/>
      </w:pPr>
      <w:r>
        <w:t>Zgłoszenia mogą być dokonywane poprzez poufne wyznaczone kanały dokonywania zgłoszeń w szczególności:</w:t>
      </w:r>
    </w:p>
    <w:p w14:paraId="3D60D6D4" w14:textId="02D4B6E5" w:rsidR="007B36D6" w:rsidRDefault="00000000" w:rsidP="00426E47">
      <w:pPr>
        <w:numPr>
          <w:ilvl w:val="1"/>
          <w:numId w:val="5"/>
        </w:numPr>
        <w:ind w:right="4" w:hanging="360"/>
      </w:pPr>
      <w:r>
        <w:t xml:space="preserve">w formie listownej </w:t>
      </w:r>
      <w:r w:rsidR="00426E47">
        <w:t xml:space="preserve">w siedzibie </w:t>
      </w:r>
      <w:r>
        <w:t>Szkoł</w:t>
      </w:r>
      <w:r w:rsidR="00426E47">
        <w:t>y</w:t>
      </w:r>
      <w:r>
        <w:t xml:space="preserve"> Podstawow</w:t>
      </w:r>
      <w:r w:rsidR="00426E47">
        <w:t>ej w Umiastowie, ul Umiastowska 74, 05-850 Umiastów</w:t>
      </w:r>
      <w:r>
        <w:t xml:space="preserve"> z dopiskiem: „zgłoszenie nieprawidłowości - poufne”</w:t>
      </w:r>
      <w:r w:rsidR="00426E47">
        <w:t xml:space="preserve"> do dedykowanej skrzynki lub skrzynki pocztowej.</w:t>
      </w:r>
    </w:p>
    <w:p w14:paraId="04D1B92D" w14:textId="3DB0D6D9" w:rsidR="00426E47" w:rsidRDefault="00426E47" w:rsidP="00426E47">
      <w:pPr>
        <w:numPr>
          <w:ilvl w:val="1"/>
          <w:numId w:val="5"/>
        </w:numPr>
        <w:ind w:right="4" w:hanging="360"/>
      </w:pPr>
      <w:r>
        <w:t>zgłoszenie osobiste do koordynatora</w:t>
      </w:r>
    </w:p>
    <w:p w14:paraId="471E6B04" w14:textId="77777777" w:rsidR="007B36D6" w:rsidRDefault="00000000">
      <w:pPr>
        <w:numPr>
          <w:ilvl w:val="0"/>
          <w:numId w:val="5"/>
        </w:numPr>
        <w:ind w:right="4" w:hanging="360"/>
      </w:pPr>
      <w:r>
        <w:t xml:space="preserve">Zgłoszenia nie mogą mieć charakteru anonimowego. </w:t>
      </w:r>
    </w:p>
    <w:p w14:paraId="74FC56C9" w14:textId="77777777" w:rsidR="007B36D6" w:rsidRDefault="00000000">
      <w:pPr>
        <w:numPr>
          <w:ilvl w:val="0"/>
          <w:numId w:val="5"/>
        </w:numPr>
        <w:ind w:right="4" w:hanging="360"/>
      </w:pPr>
      <w:r>
        <w:t>W celu sprawnego rozpoznania zgłoszenia i niezwłocznego podjęcia działań następczych zgłoszenie powinno zawierać:</w:t>
      </w:r>
    </w:p>
    <w:p w14:paraId="0F9A5129" w14:textId="77777777" w:rsidR="007B36D6" w:rsidRDefault="00000000">
      <w:pPr>
        <w:numPr>
          <w:ilvl w:val="1"/>
          <w:numId w:val="5"/>
        </w:numPr>
        <w:ind w:right="4" w:hanging="360"/>
      </w:pPr>
      <w:r>
        <w:t>dane sygnalisty tj. imię i nazwisko</w:t>
      </w:r>
    </w:p>
    <w:p w14:paraId="2E285A5A" w14:textId="77777777" w:rsidR="007B36D6" w:rsidRDefault="00000000">
      <w:pPr>
        <w:numPr>
          <w:ilvl w:val="1"/>
          <w:numId w:val="5"/>
        </w:numPr>
        <w:ind w:right="4" w:hanging="360"/>
      </w:pPr>
      <w:r>
        <w:t>datę i miejsce sporządzenia zgłoszenia,</w:t>
      </w:r>
    </w:p>
    <w:p w14:paraId="5D1EFAF9" w14:textId="77777777" w:rsidR="007B36D6" w:rsidRDefault="00000000">
      <w:pPr>
        <w:numPr>
          <w:ilvl w:val="1"/>
          <w:numId w:val="5"/>
        </w:numPr>
        <w:ind w:right="4" w:hanging="360"/>
      </w:pPr>
      <w:r>
        <w:lastRenderedPageBreak/>
        <w:t>możliwie szczegółowy opis stwierdzonych nieprawidłowości bądź naruszenia prawa z podaniem możliwych okoliczności/dowodów potwierdzających powyższe,</w:t>
      </w:r>
    </w:p>
    <w:p w14:paraId="088EF8DA" w14:textId="77777777" w:rsidR="007B36D6" w:rsidRDefault="00000000">
      <w:pPr>
        <w:numPr>
          <w:ilvl w:val="1"/>
          <w:numId w:val="5"/>
        </w:numPr>
        <w:ind w:right="4" w:hanging="360"/>
      </w:pPr>
      <w:r>
        <w:t>przybliżony okres występowania naruszenia prawa,</w:t>
      </w:r>
    </w:p>
    <w:p w14:paraId="6FED873A" w14:textId="77777777" w:rsidR="007B36D6" w:rsidRDefault="00000000">
      <w:pPr>
        <w:numPr>
          <w:ilvl w:val="1"/>
          <w:numId w:val="5"/>
        </w:numPr>
        <w:spacing w:after="321"/>
        <w:ind w:right="4" w:hanging="360"/>
      </w:pPr>
      <w:r>
        <w:t>wskazanie preferowanego sposobu kontaktu zwrotnego.</w:t>
      </w:r>
    </w:p>
    <w:p w14:paraId="0669B994" w14:textId="77777777" w:rsidR="007B36D6" w:rsidRDefault="00000000">
      <w:pPr>
        <w:pStyle w:val="Heading1"/>
        <w:spacing w:line="259" w:lineRule="auto"/>
        <w:ind w:left="1606"/>
        <w:jc w:val="left"/>
      </w:pPr>
      <w:r>
        <w:t>§5. PROCEDURA PRZYJMOWANIA I ROZPATRYWANIA ZGŁOSZEŃ</w:t>
      </w:r>
    </w:p>
    <w:p w14:paraId="21011FD6" w14:textId="77777777" w:rsidR="007B36D6" w:rsidRDefault="00000000">
      <w:pPr>
        <w:numPr>
          <w:ilvl w:val="0"/>
          <w:numId w:val="6"/>
        </w:numPr>
        <w:ind w:right="4" w:hanging="360"/>
      </w:pPr>
      <w:r>
        <w:t>Do przyjmowania zgłoszeń wyznaczony zostaje sekretarz szkoły.</w:t>
      </w:r>
    </w:p>
    <w:p w14:paraId="432F09A4" w14:textId="77777777" w:rsidR="007B36D6" w:rsidRDefault="00000000">
      <w:pPr>
        <w:numPr>
          <w:ilvl w:val="0"/>
          <w:numId w:val="6"/>
        </w:numPr>
        <w:ind w:right="4" w:hanging="360"/>
      </w:pPr>
      <w:r>
        <w:t>Do rozpatrywania zgłoszeń oraz podejmowania działań następczych wyznaczona zostaje Komisja, w skład której wchodzą przynajmniej 3 osoby.</w:t>
      </w:r>
    </w:p>
    <w:p w14:paraId="7E91BB8E" w14:textId="77777777" w:rsidR="007B36D6" w:rsidRDefault="00000000">
      <w:pPr>
        <w:numPr>
          <w:ilvl w:val="0"/>
          <w:numId w:val="6"/>
        </w:numPr>
        <w:ind w:right="4" w:hanging="360"/>
      </w:pPr>
      <w:r>
        <w:t>Członkiem Komisji nie może być osoba, której dotyczy zgłoszenie, osoba będąca bezpośrednim przełożonym sygnalisty, którego dotyczy zgłoszenie, ani osoba bezpośrednio podlegająca sygnaliście, którego dotyczy zgłoszenie.</w:t>
      </w:r>
    </w:p>
    <w:p w14:paraId="37D534C4" w14:textId="77777777" w:rsidR="007B36D6" w:rsidRDefault="00000000">
      <w:pPr>
        <w:numPr>
          <w:ilvl w:val="0"/>
          <w:numId w:val="6"/>
        </w:numPr>
        <w:ind w:right="4" w:hanging="360"/>
      </w:pPr>
      <w:r>
        <w:t>Komisja dokumentuje podejmowane działania poprzez sporządzenie protokołu.</w:t>
      </w:r>
    </w:p>
    <w:p w14:paraId="0956188D" w14:textId="77777777" w:rsidR="007B36D6" w:rsidRDefault="00000000">
      <w:pPr>
        <w:numPr>
          <w:ilvl w:val="0"/>
          <w:numId w:val="6"/>
        </w:numPr>
        <w:ind w:right="4" w:hanging="360"/>
      </w:pPr>
      <w:r>
        <w:t xml:space="preserve">Jeżeli powstanie konieczność podjęcia decyzji przez Komisję, podejmowana jest ona zwykłą większością głosów. </w:t>
      </w:r>
    </w:p>
    <w:p w14:paraId="46F8886D" w14:textId="77777777" w:rsidR="007B36D6" w:rsidRDefault="00000000">
      <w:pPr>
        <w:numPr>
          <w:ilvl w:val="0"/>
          <w:numId w:val="6"/>
        </w:numPr>
        <w:ind w:right="4" w:hanging="360"/>
      </w:pPr>
      <w:r>
        <w:t>Po wpływie zgłoszenia jest ono rozpatrywane zgodnie z zasadami określonymi w Procedurze.</w:t>
      </w:r>
    </w:p>
    <w:p w14:paraId="4796A812" w14:textId="77777777" w:rsidR="007B36D6" w:rsidRDefault="00000000">
      <w:pPr>
        <w:numPr>
          <w:ilvl w:val="0"/>
          <w:numId w:val="6"/>
        </w:numPr>
        <w:ind w:right="4" w:hanging="360"/>
      </w:pPr>
      <w:r>
        <w:t>Po otrzymaniu zgłoszenia Komisja dokonuje wstępnej analizy zgłoszenia pod kątem tego, czy informacje w nim zawarte umożliwiają rozpatrzenie zasadności zgłoszenia.</w:t>
      </w:r>
    </w:p>
    <w:p w14:paraId="79BA98A5" w14:textId="77777777" w:rsidR="007B36D6" w:rsidRDefault="00000000">
      <w:pPr>
        <w:numPr>
          <w:ilvl w:val="0"/>
          <w:numId w:val="6"/>
        </w:numPr>
        <w:ind w:right="4" w:hanging="360"/>
      </w:pPr>
      <w:r>
        <w:t>Komisja może podjąć decyzję o odstąpieniu od przeprowadzenia postępowania wyjaśniającego w przypadku, gdy:</w:t>
      </w:r>
    </w:p>
    <w:p w14:paraId="067EF78B" w14:textId="77777777" w:rsidR="007B36D6" w:rsidRDefault="00000000">
      <w:pPr>
        <w:numPr>
          <w:ilvl w:val="1"/>
          <w:numId w:val="6"/>
        </w:numPr>
        <w:ind w:right="4" w:hanging="360"/>
      </w:pPr>
      <w:r>
        <w:t>zgłoszenie jest w oczywisty sposób niewiarygodne;</w:t>
      </w:r>
    </w:p>
    <w:p w14:paraId="4FEB3DE0" w14:textId="77777777" w:rsidR="007B36D6" w:rsidRDefault="00000000">
      <w:pPr>
        <w:numPr>
          <w:ilvl w:val="1"/>
          <w:numId w:val="6"/>
        </w:numPr>
        <w:ind w:right="4" w:hanging="360"/>
      </w:pPr>
      <w:r>
        <w:t>niemożliwe jest uzyskanie informacji niezbędnych do prowadzenia postępowania wyjaśniającego.</w:t>
      </w:r>
    </w:p>
    <w:p w14:paraId="0EB1A4ED" w14:textId="77777777" w:rsidR="007B36D6" w:rsidRDefault="00000000">
      <w:pPr>
        <w:numPr>
          <w:ilvl w:val="0"/>
          <w:numId w:val="6"/>
        </w:numPr>
        <w:ind w:right="4" w:hanging="360"/>
      </w:pPr>
      <w:r>
        <w:t>Jeśli zgłoszenie pozwala na przeprowadzenie weryfikacji jego zasadności, oraz zachodzi prawdopodobieństwo wystąpienia nieprawidłowości, a także gdy nie zachodzą przesłanki z pkt. 8 powyżej następuje wszczęcie postępowania wyjaśniającego.</w:t>
      </w:r>
    </w:p>
    <w:p w14:paraId="5010D6D0" w14:textId="77777777" w:rsidR="007B36D6" w:rsidRDefault="00000000">
      <w:pPr>
        <w:numPr>
          <w:ilvl w:val="0"/>
          <w:numId w:val="6"/>
        </w:numPr>
        <w:ind w:right="4" w:hanging="360"/>
      </w:pPr>
      <w:r>
        <w:t xml:space="preserve">Komisja przekazuje osobie zgłaszającej naruszenie informację o przyjęciu zgłoszenia w terminie 7 dni od dnia jego otrzymania, poprzez wskazany preferowany sposób kontaktu zwrotnego a w braku jego wskazania, w jakikolwiek sposób umożliwiający zapoznanie się z powyższą informacją przez osobę dokonującą zgłoszenia. </w:t>
      </w:r>
    </w:p>
    <w:p w14:paraId="310DC4AD" w14:textId="77777777" w:rsidR="007B36D6" w:rsidRDefault="00000000">
      <w:pPr>
        <w:numPr>
          <w:ilvl w:val="0"/>
          <w:numId w:val="6"/>
        </w:numPr>
        <w:ind w:right="4" w:hanging="360"/>
      </w:pPr>
      <w:r>
        <w:t xml:space="preserve">Komisja w ramach postępowania wyjaśniającego rozpatruje zgłoszenie a także podejmuje działania następcze, bez zbędnej zwłoki, w sposób zapewniający pełną poufność danych i informacji. </w:t>
      </w:r>
    </w:p>
    <w:p w14:paraId="783EF5E3" w14:textId="77777777" w:rsidR="007B36D6" w:rsidRDefault="00000000">
      <w:pPr>
        <w:numPr>
          <w:ilvl w:val="0"/>
          <w:numId w:val="6"/>
        </w:numPr>
        <w:ind w:right="4" w:hanging="360"/>
      </w:pPr>
      <w:r>
        <w:t>Komisja rozpatruje zgłoszenia kierując się należytą starannością w sposób poufny przy założeniu zasady bezstronności, pełnego obiektywizmu, oraz uczciwości.</w:t>
      </w:r>
    </w:p>
    <w:p w14:paraId="226C0BE3" w14:textId="77777777" w:rsidR="007B36D6" w:rsidRDefault="00000000">
      <w:pPr>
        <w:numPr>
          <w:ilvl w:val="0"/>
          <w:numId w:val="6"/>
        </w:numPr>
        <w:ind w:right="4" w:hanging="360"/>
      </w:pPr>
      <w:r>
        <w:t xml:space="preserve">Komisja przekazuje zgłaszającemu informację zwrotną o wyniku postępowania wyjaśniającego w terminie nieprzekraczającym 3 miesięcy od dnia potwierdzenia przyjęcia zgłoszenia lub w przypadku nieprzekazania potwierdzenia zgłaszającemu w terminie 3 miesięcy od upływu 3 dni od dokonania zgłoszenia. </w:t>
      </w:r>
    </w:p>
    <w:p w14:paraId="2610D836" w14:textId="77777777" w:rsidR="007B36D6" w:rsidRDefault="00000000">
      <w:pPr>
        <w:numPr>
          <w:ilvl w:val="0"/>
          <w:numId w:val="6"/>
        </w:numPr>
        <w:ind w:right="4" w:hanging="360"/>
      </w:pPr>
      <w:r>
        <w:t>W wyniku podjętych działań następczych tj. w przypadku ustalenia całokształtu okoliczności związanych ze zgłoszeniem Komisja podejmuje decyzję w kwestii zasadności zgłoszenia. Zgłoszenie  może zostać uznane za:</w:t>
      </w:r>
    </w:p>
    <w:p w14:paraId="6F4353CD" w14:textId="77777777" w:rsidR="007B36D6" w:rsidRDefault="00000000">
      <w:pPr>
        <w:numPr>
          <w:ilvl w:val="1"/>
          <w:numId w:val="6"/>
        </w:numPr>
        <w:ind w:right="4" w:hanging="360"/>
      </w:pPr>
      <w:r>
        <w:t>zasadne – wówczas podejmowane są dalsze kroki w postaci działań naprawczych stosownych do stwierdzonych naruszeń lub zawiadamia się właściwe organy ścigania,</w:t>
      </w:r>
    </w:p>
    <w:p w14:paraId="04F2C48E" w14:textId="77777777" w:rsidR="007B36D6" w:rsidRDefault="00000000">
      <w:pPr>
        <w:numPr>
          <w:ilvl w:val="1"/>
          <w:numId w:val="6"/>
        </w:numPr>
        <w:ind w:right="4" w:hanging="360"/>
      </w:pPr>
      <w:r>
        <w:lastRenderedPageBreak/>
        <w:t>bezzasadne - wówczas zgłoszenie zostaje oddalone.</w:t>
      </w:r>
    </w:p>
    <w:p w14:paraId="706B3068" w14:textId="77777777" w:rsidR="007B36D6" w:rsidRDefault="00000000">
      <w:pPr>
        <w:numPr>
          <w:ilvl w:val="0"/>
          <w:numId w:val="6"/>
        </w:numPr>
        <w:ind w:right="4" w:hanging="360"/>
      </w:pPr>
      <w:r>
        <w:t xml:space="preserve">Po dokonanej weryfikacji zgłoszenia Komisja przekaże informację sygnaliście o wynikach postępowania.  </w:t>
      </w:r>
    </w:p>
    <w:p w14:paraId="5B2D0828" w14:textId="77777777" w:rsidR="007B36D6" w:rsidRDefault="00000000">
      <w:pPr>
        <w:pStyle w:val="Heading1"/>
        <w:ind w:left="588" w:right="581"/>
      </w:pPr>
      <w:r>
        <w:t>§6. REJESTR ZGŁOSZEŃ</w:t>
      </w:r>
    </w:p>
    <w:p w14:paraId="699EC277" w14:textId="77777777" w:rsidR="007B36D6" w:rsidRDefault="00000000">
      <w:pPr>
        <w:numPr>
          <w:ilvl w:val="0"/>
          <w:numId w:val="7"/>
        </w:numPr>
        <w:ind w:right="4" w:hanging="360"/>
      </w:pPr>
      <w:r>
        <w:t>Każde zgłoszenie podlega zarejestrowaniu w rejestrze zgłoszeń wewnętrznych, za prowadzenie którego odpowiada sekretarz szkoły.</w:t>
      </w:r>
    </w:p>
    <w:p w14:paraId="0A974A91" w14:textId="77777777" w:rsidR="007B36D6" w:rsidRDefault="00000000">
      <w:pPr>
        <w:numPr>
          <w:ilvl w:val="0"/>
          <w:numId w:val="7"/>
        </w:numPr>
        <w:ind w:right="4" w:hanging="360"/>
      </w:pPr>
      <w:r>
        <w:t>Rejestr zgłoszeń wewnętrznych powinien zwierać następujące dane:</w:t>
      </w:r>
    </w:p>
    <w:p w14:paraId="69144F66" w14:textId="77777777" w:rsidR="007B36D6" w:rsidRDefault="00000000">
      <w:pPr>
        <w:numPr>
          <w:ilvl w:val="1"/>
          <w:numId w:val="7"/>
        </w:numPr>
        <w:ind w:right="4" w:hanging="360"/>
      </w:pPr>
      <w:r>
        <w:t>numer sprawy;</w:t>
      </w:r>
    </w:p>
    <w:p w14:paraId="4B36FB22" w14:textId="77777777" w:rsidR="007B36D6" w:rsidRDefault="00000000">
      <w:pPr>
        <w:numPr>
          <w:ilvl w:val="1"/>
          <w:numId w:val="7"/>
        </w:numPr>
        <w:ind w:right="4" w:hanging="360"/>
      </w:pPr>
      <w:r>
        <w:t>przedmiot naruszenia;</w:t>
      </w:r>
    </w:p>
    <w:p w14:paraId="174D2397" w14:textId="77777777" w:rsidR="007B36D6" w:rsidRDefault="00000000">
      <w:pPr>
        <w:numPr>
          <w:ilvl w:val="1"/>
          <w:numId w:val="7"/>
        </w:numPr>
        <w:ind w:right="4" w:hanging="360"/>
      </w:pPr>
      <w:r>
        <w:t>datę dokonania zgłoszenia wewnętrznego;</w:t>
      </w:r>
    </w:p>
    <w:p w14:paraId="055B2257" w14:textId="77777777" w:rsidR="007B36D6" w:rsidRDefault="00000000">
      <w:pPr>
        <w:numPr>
          <w:ilvl w:val="1"/>
          <w:numId w:val="7"/>
        </w:numPr>
        <w:ind w:right="4" w:hanging="360"/>
      </w:pPr>
      <w:r>
        <w:t xml:space="preserve">informację o podjętych działaniach następczych;  </w:t>
      </w:r>
    </w:p>
    <w:p w14:paraId="144105DA" w14:textId="77777777" w:rsidR="007B36D6" w:rsidRDefault="00000000">
      <w:pPr>
        <w:numPr>
          <w:ilvl w:val="1"/>
          <w:numId w:val="7"/>
        </w:numPr>
        <w:ind w:right="4" w:hanging="360"/>
      </w:pPr>
      <w:r>
        <w:t>datę zakończenia sprawy.</w:t>
      </w:r>
    </w:p>
    <w:p w14:paraId="1D8A300C" w14:textId="77777777" w:rsidR="007B36D6" w:rsidRDefault="00000000">
      <w:pPr>
        <w:numPr>
          <w:ilvl w:val="0"/>
          <w:numId w:val="7"/>
        </w:numPr>
        <w:spacing w:after="318"/>
        <w:ind w:right="4" w:hanging="360"/>
      </w:pPr>
      <w:r>
        <w:t xml:space="preserve">Dane w rejestrze zgłoszeń wewnętrznych są przechowane przez okres 5 lat od dnia przyjęcia zgłoszenia.  </w:t>
      </w:r>
    </w:p>
    <w:p w14:paraId="59620A82" w14:textId="77777777" w:rsidR="007B36D6" w:rsidRDefault="00000000">
      <w:pPr>
        <w:pStyle w:val="Heading1"/>
        <w:spacing w:line="259" w:lineRule="auto"/>
        <w:ind w:left="2094"/>
        <w:jc w:val="left"/>
      </w:pPr>
      <w:r>
        <w:t>§7. TRYB DOKONYWANIA ZGŁOSZEŃ ZEWNĘTRZNYCH</w:t>
      </w:r>
    </w:p>
    <w:p w14:paraId="213A0860" w14:textId="77777777" w:rsidR="007B36D6" w:rsidRDefault="00000000">
      <w:pPr>
        <w:numPr>
          <w:ilvl w:val="0"/>
          <w:numId w:val="8"/>
        </w:numPr>
        <w:ind w:right="4" w:hanging="360"/>
      </w:pPr>
      <w:r>
        <w:t>Sygnalista może dokonać zgłoszenia zewnętrznego bez uprzedniego dokonania zgłoszenia wewnętrznego do organu centralnego bądź organu publicznego.</w:t>
      </w:r>
    </w:p>
    <w:p w14:paraId="4A601AF9" w14:textId="77777777" w:rsidR="007B36D6" w:rsidRDefault="00000000">
      <w:pPr>
        <w:numPr>
          <w:ilvl w:val="0"/>
          <w:numId w:val="8"/>
        </w:numPr>
        <w:ind w:right="4" w:hanging="360"/>
      </w:pPr>
      <w:r>
        <w:t>Organem centralnym jest Rzecznik Praw Obywatelskich.</w:t>
      </w:r>
    </w:p>
    <w:p w14:paraId="63F7A2F6" w14:textId="77777777" w:rsidR="007B36D6" w:rsidRDefault="00000000">
      <w:pPr>
        <w:numPr>
          <w:ilvl w:val="0"/>
          <w:numId w:val="8"/>
        </w:numPr>
        <w:ind w:right="4" w:hanging="360"/>
      </w:pPr>
      <w:r>
        <w:t>Organem publicznym przyjmującym zgłoszenia w zakresie zasad konkurencji i ochrony konsumentów jest Prezes Urzędu Ochrony Konkurencji i Konsumentów. Organami publicznymi są także inne organy przyjmujące zgłoszenia zewnętrzne dotyczące naruszeń w dziedzinach należących do zakresu działania tych organów.</w:t>
      </w:r>
    </w:p>
    <w:p w14:paraId="2E33B5C6" w14:textId="77777777" w:rsidR="007B36D6" w:rsidRDefault="00000000">
      <w:pPr>
        <w:numPr>
          <w:ilvl w:val="0"/>
          <w:numId w:val="8"/>
        </w:numPr>
        <w:ind w:right="4" w:hanging="360"/>
      </w:pPr>
      <w:r>
        <w:t>Organ centralny przyjmuje zgłoszenia zewnętrzne o naruszeniach prawa w dziedzinach objętych ustawą, dokonuje ich wstępnej weryfikacji i przekazuje organom właściwym do podjęcia działań następczych;</w:t>
      </w:r>
    </w:p>
    <w:p w14:paraId="10D130D1" w14:textId="77777777" w:rsidR="007B36D6" w:rsidRDefault="00000000">
      <w:pPr>
        <w:numPr>
          <w:ilvl w:val="0"/>
          <w:numId w:val="8"/>
        </w:numPr>
        <w:ind w:right="4" w:hanging="360"/>
      </w:pPr>
      <w:r>
        <w:t xml:space="preserve">Wstępna weryfikacja zgłoszenia przez organ centralny polega na ustaleniu, czy zgłoszenie dotyczy informacji o naruszeniu prawa, oraz zidentyfikowaniu organu właściwego do podjęcia działań następczych. </w:t>
      </w:r>
    </w:p>
    <w:p w14:paraId="444A8B21" w14:textId="77777777" w:rsidR="007B36D6" w:rsidRDefault="00000000">
      <w:pPr>
        <w:numPr>
          <w:ilvl w:val="0"/>
          <w:numId w:val="8"/>
        </w:numPr>
        <w:ind w:right="4" w:hanging="360"/>
      </w:pPr>
      <w:r>
        <w:t>Jeżeli zgłoszenie dotyczy informacji o naruszeniu prawa, organ centralny przekazuje zgłoszenie do organu właściwego do podjęcia działań następczych.</w:t>
      </w:r>
    </w:p>
    <w:p w14:paraId="7AC85C95" w14:textId="77777777" w:rsidR="007B36D6" w:rsidRDefault="00000000">
      <w:pPr>
        <w:numPr>
          <w:ilvl w:val="0"/>
          <w:numId w:val="8"/>
        </w:numPr>
        <w:ind w:right="4" w:hanging="360"/>
      </w:pPr>
      <w:r>
        <w:t xml:space="preserve">Organ centralny informuje sygnalistę o przekazaniu zgłoszenia. Informacja obejmuje przynajmniej wskazanie organu, do którego zgłoszenie zostało przekazane, oraz datę przekazania. </w:t>
      </w:r>
    </w:p>
    <w:p w14:paraId="7394BA09" w14:textId="77777777" w:rsidR="007B36D6" w:rsidRDefault="00000000">
      <w:pPr>
        <w:numPr>
          <w:ilvl w:val="0"/>
          <w:numId w:val="8"/>
        </w:numPr>
        <w:ind w:right="4" w:hanging="360"/>
      </w:pPr>
      <w:r>
        <w:t xml:space="preserve">Organ centralny odstępuje od przekazania zgłoszenia, jeżeli zgłoszenie nie dotyczy informacji o naruszeniu prawa, wówczas informuje sygnalistę o odstąpieniu od przekazania zgłoszenia, podając ustalenia ze wstępnej weryfikacji zgłoszenia. </w:t>
      </w:r>
    </w:p>
    <w:p w14:paraId="2BB1D97E" w14:textId="77777777" w:rsidR="007B36D6" w:rsidRDefault="00000000">
      <w:pPr>
        <w:numPr>
          <w:ilvl w:val="0"/>
          <w:numId w:val="8"/>
        </w:numPr>
        <w:ind w:right="4" w:hanging="360"/>
      </w:pPr>
      <w:r>
        <w:t xml:space="preserve">Odstępując od przekazania zgłoszenia, organ centralny może poinformować sygnalistę, że informacja objęta zgłoszeniem należy do trybu podlegającego przepisom odrębnym, w szczególności jako przedmiot powództwa cywilnego, zawiadomienia o przestępstwie, skargi do sądu administracyjnego, skargi, wniosku lub petycji, lub może w innym trybie zostać przedstawiona do rozpatrzenia właściwym organom. Poinformowanie sygnalisty nie wpływa w szczególności na dopuszczalność wniesionego później środka prawnego, bieg terminów ani na </w:t>
      </w:r>
      <w:r>
        <w:lastRenderedPageBreak/>
        <w:t>treść rozstrzygnięcia lub sposób zakończenia postępowania. Informacja przekazana sygnaliście zawiera pouczenie w tym zakresie.</w:t>
      </w:r>
    </w:p>
    <w:p w14:paraId="60F171BE" w14:textId="77777777" w:rsidR="007B36D6" w:rsidRDefault="00000000">
      <w:pPr>
        <w:numPr>
          <w:ilvl w:val="0"/>
          <w:numId w:val="8"/>
        </w:numPr>
        <w:ind w:right="4" w:hanging="360"/>
      </w:pPr>
      <w:r>
        <w:t>Zgłoszenia zewnętrzne mogą być anonimowe lub umożliwiające identyfikację zgłaszającego.</w:t>
      </w:r>
    </w:p>
    <w:p w14:paraId="29A55DFE" w14:textId="77777777" w:rsidR="007B36D6" w:rsidRDefault="00000000">
      <w:pPr>
        <w:numPr>
          <w:ilvl w:val="0"/>
          <w:numId w:val="8"/>
        </w:numPr>
        <w:ind w:right="4" w:hanging="360"/>
      </w:pPr>
      <w:r>
        <w:t>W celu skutecznego podjęcia działań następczych oraz przekazania informacji o podjętych działaniach następczych w zgłoszeniu zewnętrznym zgłaszający podaje adres korespondencyjny lub adres poczty elektronicznej, zwane dalej „adresem do kontaktu”.</w:t>
      </w:r>
    </w:p>
    <w:p w14:paraId="48139631" w14:textId="77777777" w:rsidR="007B36D6" w:rsidRDefault="00000000">
      <w:pPr>
        <w:numPr>
          <w:ilvl w:val="0"/>
          <w:numId w:val="8"/>
        </w:numPr>
        <w:ind w:right="4" w:hanging="360"/>
      </w:pPr>
      <w:r>
        <w:t>Zgłoszenie zewnętrzne może być dokonane ustnie lub w postaci papierowej lub elektronicznej.</w:t>
      </w:r>
    </w:p>
    <w:p w14:paraId="3275A321" w14:textId="5F1997CA" w:rsidR="007B36D6" w:rsidRDefault="00000000">
      <w:pPr>
        <w:numPr>
          <w:ilvl w:val="0"/>
          <w:numId w:val="8"/>
        </w:numPr>
        <w:ind w:right="4" w:hanging="360"/>
      </w:pPr>
      <w:r>
        <w:t>Zgłoszenie w postaci papierowej może być dokonane:</w:t>
      </w:r>
    </w:p>
    <w:p w14:paraId="65FFEDD8" w14:textId="7E95FDA5" w:rsidR="007B36D6" w:rsidRDefault="00000000">
      <w:pPr>
        <w:numPr>
          <w:ilvl w:val="1"/>
          <w:numId w:val="8"/>
        </w:numPr>
        <w:ind w:right="4" w:hanging="360"/>
      </w:pPr>
      <w:r>
        <w:t>w postaci papierowej – pod wskazany przez organ przyjmujący zgłoszenie adres do korespondencji</w:t>
      </w:r>
      <w:r w:rsidR="00AB7C99">
        <w:t xml:space="preserve"> lub skrzynkę dedykowaną.</w:t>
      </w:r>
    </w:p>
    <w:p w14:paraId="7FA730F6" w14:textId="12E0EFBB" w:rsidR="007B36D6" w:rsidRDefault="00000000" w:rsidP="00AB7C99">
      <w:pPr>
        <w:numPr>
          <w:ilvl w:val="0"/>
          <w:numId w:val="8"/>
        </w:numPr>
        <w:ind w:right="4" w:hanging="360"/>
      </w:pPr>
      <w:r>
        <w:t>Zgłoszenie ustne może być dokonane:</w:t>
      </w:r>
    </w:p>
    <w:p w14:paraId="4C0E5A75" w14:textId="77777777" w:rsidR="007B36D6" w:rsidRDefault="00000000">
      <w:pPr>
        <w:numPr>
          <w:ilvl w:val="1"/>
          <w:numId w:val="8"/>
        </w:numPr>
        <w:ind w:right="4" w:hanging="360"/>
      </w:pPr>
      <w:r>
        <w:t>na wniosek sygnalisty – podczas bezpośredniego spotkania zorganizowanego w siedzibie organu przyjmującego zgłoszenie w wyznaczonym terminie, nie dłuższym niż 7 dni, liczonych od dnia złożenia wniosku.</w:t>
      </w:r>
    </w:p>
    <w:p w14:paraId="5DB1158A" w14:textId="77777777" w:rsidR="007B36D6" w:rsidRDefault="00000000">
      <w:pPr>
        <w:numPr>
          <w:ilvl w:val="0"/>
          <w:numId w:val="8"/>
        </w:numPr>
        <w:spacing w:after="318"/>
        <w:ind w:right="4" w:hanging="360"/>
      </w:pPr>
      <w:r>
        <w:t>Organ centralny albo organ publiczny przyjmujący zgłoszenie zewnętrzne potwierdza jego przyjęcie sygnaliście na adres do kontaktu niezwłocznie, nie później jednak niż w terminie 7 dni roboczych od dnia otrzymania zgłoszenia, pod warunkiem że sygnalista podał adres do kontaktu.</w:t>
      </w:r>
    </w:p>
    <w:p w14:paraId="6D944392" w14:textId="77777777" w:rsidR="007B36D6" w:rsidRDefault="00000000">
      <w:pPr>
        <w:pStyle w:val="Heading1"/>
        <w:ind w:left="588" w:right="582"/>
      </w:pPr>
      <w:r>
        <w:t>§8. ZAKAZ DZIAŁAŃ ODWETOWYCH</w:t>
      </w:r>
    </w:p>
    <w:p w14:paraId="6BF11C37" w14:textId="77777777" w:rsidR="007B36D6" w:rsidRDefault="00000000">
      <w:pPr>
        <w:numPr>
          <w:ilvl w:val="0"/>
          <w:numId w:val="9"/>
        </w:numPr>
        <w:ind w:right="4" w:hanging="360"/>
      </w:pPr>
      <w:r>
        <w:t>W stosunku do osoby dokonującej zgłoszenia a także w stosunku do osoby pomagającej w dokonaniu zgłoszenia, ustanawia się absolutny zakaz stosowania działań odwetowych.</w:t>
      </w:r>
    </w:p>
    <w:p w14:paraId="1BD464A4" w14:textId="66BDFC74" w:rsidR="007B36D6" w:rsidRDefault="00000000">
      <w:pPr>
        <w:numPr>
          <w:ilvl w:val="0"/>
          <w:numId w:val="9"/>
        </w:numPr>
        <w:ind w:right="4" w:hanging="360"/>
      </w:pPr>
      <w:r>
        <w:t xml:space="preserve">Za działanie odwetowe z powodu dokonania zgłoszenia uznaje się zarówno zachowanie, jak także chociażby podjęcie próby zachowania, polegającego na: </w:t>
      </w:r>
      <w:r w:rsidR="00426E47">
        <w:br/>
      </w:r>
      <w:r>
        <w:t xml:space="preserve">a) </w:t>
      </w:r>
      <w:r w:rsidR="00AB7C99">
        <w:t xml:space="preserve">odmowie </w:t>
      </w:r>
      <w:r>
        <w:t xml:space="preserve">nawiązania stosunku pracy, </w:t>
      </w:r>
    </w:p>
    <w:p w14:paraId="3E25A864" w14:textId="77777777" w:rsidR="007B36D6" w:rsidRDefault="00000000">
      <w:pPr>
        <w:numPr>
          <w:ilvl w:val="1"/>
          <w:numId w:val="9"/>
        </w:numPr>
        <w:ind w:right="4" w:hanging="360"/>
      </w:pPr>
      <w:r>
        <w:t>wypowiedzeniu lub rozwiązaniu bez wypowiedzenia stosunku pracy,</w:t>
      </w:r>
    </w:p>
    <w:p w14:paraId="45B9E2BD" w14:textId="2BF32FB3" w:rsidR="007B36D6" w:rsidRDefault="00000000">
      <w:pPr>
        <w:numPr>
          <w:ilvl w:val="1"/>
          <w:numId w:val="9"/>
        </w:numPr>
        <w:ind w:right="4" w:hanging="360"/>
      </w:pPr>
      <w:r>
        <w:t>nie</w:t>
      </w:r>
      <w:r w:rsidR="00AB7C99">
        <w:t xml:space="preserve"> </w:t>
      </w:r>
      <w:r>
        <w:t>zawarciu umowy o pracę na czas określony po rozwiązaniu umowy o pracę na okres próbny, nie</w:t>
      </w:r>
      <w:r w:rsidR="00AB7C99">
        <w:t xml:space="preserve"> </w:t>
      </w:r>
      <w:r>
        <w:t>zawarcie kolejnej umowy o pracę na czas określony lub nie</w:t>
      </w:r>
      <w:r w:rsidR="00AB7C99">
        <w:t xml:space="preserve"> </w:t>
      </w:r>
      <w:r>
        <w:t>zawarcie umowy o pracę na czas nieokreślony, po rozwiązaniu umowy o pracę na czas określony – w sytuacji gdy pracownik miał uzasadnione oczekiwanie, że zostanie z nim zawarta taka umowa,</w:t>
      </w:r>
    </w:p>
    <w:p w14:paraId="073C4168" w14:textId="77777777" w:rsidR="007B36D6" w:rsidRDefault="00000000">
      <w:pPr>
        <w:numPr>
          <w:ilvl w:val="1"/>
          <w:numId w:val="9"/>
        </w:numPr>
        <w:ind w:right="4" w:hanging="360"/>
      </w:pPr>
      <w:r>
        <w:t xml:space="preserve">obniżeniu wynagrodzenia za pracę, </w:t>
      </w:r>
    </w:p>
    <w:p w14:paraId="2DA5F6F8" w14:textId="77777777" w:rsidR="007B36D6" w:rsidRDefault="00000000">
      <w:pPr>
        <w:numPr>
          <w:ilvl w:val="1"/>
          <w:numId w:val="9"/>
        </w:numPr>
        <w:ind w:right="4" w:hanging="360"/>
      </w:pPr>
      <w:r>
        <w:t>wstrzymaniu awansu albo pominięciu przy awansowaniu,</w:t>
      </w:r>
    </w:p>
    <w:p w14:paraId="530046CF" w14:textId="77777777" w:rsidR="007B36D6" w:rsidRDefault="00000000">
      <w:pPr>
        <w:numPr>
          <w:ilvl w:val="1"/>
          <w:numId w:val="9"/>
        </w:numPr>
        <w:ind w:right="4" w:hanging="360"/>
      </w:pPr>
      <w:r>
        <w:t>pominięciu przy przyznawaniu innych niż wynagrodzenie świadczeń związanych z pracą,</w:t>
      </w:r>
    </w:p>
    <w:p w14:paraId="4CA94E50" w14:textId="77777777" w:rsidR="007B36D6" w:rsidRDefault="00000000">
      <w:pPr>
        <w:numPr>
          <w:ilvl w:val="1"/>
          <w:numId w:val="9"/>
        </w:numPr>
        <w:ind w:right="4" w:hanging="360"/>
      </w:pPr>
      <w:r>
        <w:t>przeniesieniu pracownika na niższe stanowisko pracy,</w:t>
      </w:r>
    </w:p>
    <w:p w14:paraId="162E281C" w14:textId="77777777" w:rsidR="007B36D6" w:rsidRDefault="00000000">
      <w:pPr>
        <w:numPr>
          <w:ilvl w:val="1"/>
          <w:numId w:val="9"/>
        </w:numPr>
        <w:ind w:right="4" w:hanging="360"/>
      </w:pPr>
      <w:r>
        <w:t xml:space="preserve">zawieszeniu w wykonywaniu obowiązków pracowniczych lub służbowych, </w:t>
      </w:r>
    </w:p>
    <w:p w14:paraId="03C573DF" w14:textId="77777777" w:rsidR="007B36D6" w:rsidRDefault="00000000">
      <w:pPr>
        <w:numPr>
          <w:ilvl w:val="1"/>
          <w:numId w:val="9"/>
        </w:numPr>
        <w:ind w:right="4" w:hanging="360"/>
      </w:pPr>
      <w:r>
        <w:t>przekazaniu innemu pracownikowi dotychczasowych obowiązków pracowniczych,</w:t>
      </w:r>
    </w:p>
    <w:p w14:paraId="48FAE03E" w14:textId="77777777" w:rsidR="007B36D6" w:rsidRDefault="00000000">
      <w:pPr>
        <w:numPr>
          <w:ilvl w:val="1"/>
          <w:numId w:val="9"/>
        </w:numPr>
        <w:ind w:right="4" w:hanging="360"/>
      </w:pPr>
      <w:r>
        <w:t>niekorzystnej zmianie miejsca wykonywania pracy lub rozkładu czasu pracy,</w:t>
      </w:r>
    </w:p>
    <w:p w14:paraId="5B798722" w14:textId="77777777" w:rsidR="007B36D6" w:rsidRDefault="00000000">
      <w:pPr>
        <w:numPr>
          <w:ilvl w:val="1"/>
          <w:numId w:val="9"/>
        </w:numPr>
        <w:ind w:right="4" w:hanging="360"/>
      </w:pPr>
      <w:r>
        <w:t>negatywnej ocenię wyników pracy lub negatywnej opinii o pracy,</w:t>
      </w:r>
    </w:p>
    <w:p w14:paraId="604210AC" w14:textId="77777777" w:rsidR="007B36D6" w:rsidRDefault="00000000">
      <w:pPr>
        <w:numPr>
          <w:ilvl w:val="1"/>
          <w:numId w:val="9"/>
        </w:numPr>
        <w:ind w:right="4" w:hanging="360"/>
      </w:pPr>
      <w:r>
        <w:t>nałożeniu lub zastosowaniu środka dyscyplinarnego, w tym kary finansowej, lub środka o podobnym charakterze,</w:t>
      </w:r>
    </w:p>
    <w:p w14:paraId="618670D9" w14:textId="77777777" w:rsidR="007B36D6" w:rsidRDefault="00000000">
      <w:pPr>
        <w:numPr>
          <w:ilvl w:val="1"/>
          <w:numId w:val="9"/>
        </w:numPr>
        <w:ind w:right="4" w:hanging="360"/>
      </w:pPr>
      <w:r>
        <w:t>wstrzymaniu udziału lub pominięciu przy typowaniu do udziału w szkoleniach podnoszących kwalifikacje zawodowe,</w:t>
      </w:r>
    </w:p>
    <w:p w14:paraId="7DA410EA" w14:textId="77777777" w:rsidR="007B36D6" w:rsidRDefault="00000000">
      <w:pPr>
        <w:numPr>
          <w:ilvl w:val="1"/>
          <w:numId w:val="9"/>
        </w:numPr>
        <w:ind w:right="4" w:hanging="360"/>
      </w:pPr>
      <w:r>
        <w:t>nieuzasadnionym skierowaniu na badanie lekarskie, w tym badania psychiatryczne, o ile przepisy odrębne przewidują możliwość skierowania pracownika na takie badanie,</w:t>
      </w:r>
    </w:p>
    <w:p w14:paraId="1A29EA47" w14:textId="77777777" w:rsidR="007B36D6" w:rsidRDefault="00000000">
      <w:pPr>
        <w:numPr>
          <w:ilvl w:val="1"/>
          <w:numId w:val="9"/>
        </w:numPr>
        <w:ind w:right="4" w:hanging="360"/>
      </w:pPr>
      <w:r>
        <w:lastRenderedPageBreak/>
        <w:t>działaniu zmierzającym do utrudnienia znalezienia w przyszłości zatrudnienia w danym sektorze lub branży na podstawie nieformalnego lub formalnego porozumienia sektorowego lub branżowego,</w:t>
      </w:r>
    </w:p>
    <w:p w14:paraId="550D76A4" w14:textId="77777777" w:rsidR="007B36D6" w:rsidRDefault="00000000">
      <w:pPr>
        <w:numPr>
          <w:ilvl w:val="0"/>
          <w:numId w:val="9"/>
        </w:numPr>
        <w:ind w:right="4" w:hanging="360"/>
      </w:pPr>
      <w:r>
        <w:t>W celu przeciwdziałania działaniom odwetowymi pracodawca:</w:t>
      </w:r>
    </w:p>
    <w:p w14:paraId="008D4B0C" w14:textId="77777777" w:rsidR="007B36D6" w:rsidRDefault="00000000">
      <w:pPr>
        <w:ind w:left="1080" w:right="4" w:hanging="360"/>
      </w:pPr>
      <w:r>
        <w:t>a) zapewnia poszanowania zasady poufności i anonimowości danych, ochronę tożsamości na każdym etapie postępowania wyjaśniającego,</w:t>
      </w:r>
    </w:p>
    <w:p w14:paraId="4784BA30" w14:textId="77777777" w:rsidR="007B36D6" w:rsidRDefault="00000000">
      <w:pPr>
        <w:numPr>
          <w:ilvl w:val="0"/>
          <w:numId w:val="9"/>
        </w:numPr>
        <w:spacing w:after="318"/>
        <w:ind w:right="4" w:hanging="360"/>
      </w:pPr>
      <w:r>
        <w:t>Sygnalista, który doświadczył jakichkolwiek działań odwetowych powinien niezwłocznie powiadomić o zaistniałej sytuacji Komisję, która podejmuje odpowiednie działania mające na celu szeroko rozumiana ochronę sygnalisty.</w:t>
      </w:r>
    </w:p>
    <w:p w14:paraId="49E7B16F" w14:textId="77777777" w:rsidR="007B36D6" w:rsidRDefault="00000000">
      <w:pPr>
        <w:pStyle w:val="Heading1"/>
        <w:ind w:left="588" w:right="584"/>
      </w:pPr>
      <w:r>
        <w:t>§9. POSTANOWIENIA KOŃCOWE</w:t>
      </w:r>
    </w:p>
    <w:p w14:paraId="588EC724" w14:textId="5ED84C2F" w:rsidR="007B36D6" w:rsidRDefault="00000000">
      <w:pPr>
        <w:numPr>
          <w:ilvl w:val="0"/>
          <w:numId w:val="10"/>
        </w:numPr>
        <w:ind w:right="4" w:hanging="444"/>
      </w:pPr>
      <w:r>
        <w:t>Treść niniejszej procedury powstała po konsultacji ze związkami zawodowymi działającymi w Szk</w:t>
      </w:r>
      <w:r w:rsidR="00426E47">
        <w:t>ole Podstawowej w Umiastowie</w:t>
      </w:r>
    </w:p>
    <w:p w14:paraId="787A856B" w14:textId="218AED99" w:rsidR="007B36D6" w:rsidRDefault="00000000">
      <w:pPr>
        <w:numPr>
          <w:ilvl w:val="0"/>
          <w:numId w:val="10"/>
        </w:numPr>
        <w:ind w:right="4" w:hanging="444"/>
      </w:pPr>
      <w:r>
        <w:t xml:space="preserve">Procedura wchodzi w życie z dniem  </w:t>
      </w:r>
      <w:r w:rsidR="00426E47">
        <w:t>20 września 2024</w:t>
      </w:r>
      <w:r>
        <w:t xml:space="preserve"> roku</w:t>
      </w:r>
      <w:r w:rsidR="00AB7C99">
        <w:t>.</w:t>
      </w:r>
    </w:p>
    <w:p w14:paraId="0F5D55CE" w14:textId="77777777" w:rsidR="007B36D6" w:rsidRDefault="00000000">
      <w:pPr>
        <w:numPr>
          <w:ilvl w:val="0"/>
          <w:numId w:val="10"/>
        </w:numPr>
        <w:ind w:right="4" w:hanging="444"/>
      </w:pPr>
      <w:r>
        <w:t>Załączniki do procedury stanowią:</w:t>
      </w:r>
    </w:p>
    <w:p w14:paraId="0AB18419" w14:textId="77777777" w:rsidR="007B36D6" w:rsidRDefault="00000000">
      <w:pPr>
        <w:numPr>
          <w:ilvl w:val="0"/>
          <w:numId w:val="11"/>
        </w:numPr>
        <w:spacing w:after="0"/>
        <w:ind w:right="4" w:hanging="340"/>
      </w:pPr>
      <w:r>
        <w:t>Rejestr zgłoszeń wewnętrznych (Załącznik nr 1)</w:t>
      </w:r>
    </w:p>
    <w:p w14:paraId="572578C4" w14:textId="77777777" w:rsidR="007B36D6" w:rsidRDefault="00000000">
      <w:pPr>
        <w:numPr>
          <w:ilvl w:val="0"/>
          <w:numId w:val="11"/>
        </w:numPr>
        <w:spacing w:after="0"/>
        <w:ind w:right="4" w:hanging="340"/>
      </w:pPr>
      <w:r>
        <w:t>Potwierdzenie zgłoszenia nieprawidłowości (Załącznik nr 2)</w:t>
      </w:r>
    </w:p>
    <w:p w14:paraId="5396CE32" w14:textId="77777777" w:rsidR="007B36D6" w:rsidRDefault="00000000">
      <w:pPr>
        <w:numPr>
          <w:ilvl w:val="0"/>
          <w:numId w:val="11"/>
        </w:numPr>
        <w:spacing w:after="0"/>
        <w:ind w:right="4" w:hanging="340"/>
      </w:pPr>
      <w:r>
        <w:t>Formularz zgłoszenia wewnętrznego (Załącznik nr 3)</w:t>
      </w:r>
    </w:p>
    <w:p w14:paraId="5B712995" w14:textId="75704247" w:rsidR="007B36D6" w:rsidRDefault="00426E47" w:rsidP="00426E47">
      <w:pPr>
        <w:pStyle w:val="ListParagraph"/>
        <w:tabs>
          <w:tab w:val="center" w:pos="359"/>
          <w:tab w:val="right" w:pos="9071"/>
        </w:tabs>
        <w:ind w:right="0" w:firstLine="0"/>
        <w:jc w:val="left"/>
      </w:pPr>
      <w:r>
        <w:t xml:space="preserve">4.Wsprawach nieuregulowanych mają zastosowanie odpowiednie przepisy </w:t>
      </w:r>
      <w:r w:rsidR="00AB7C99">
        <w:t>Us</w:t>
      </w:r>
      <w:r>
        <w:t>tawy z dnia</w:t>
      </w:r>
    </w:p>
    <w:p w14:paraId="1F5515AB" w14:textId="4E7AA6F4" w:rsidR="007B36D6" w:rsidRDefault="00AB7C99">
      <w:pPr>
        <w:ind w:left="730" w:right="4"/>
      </w:pPr>
      <w:r>
        <w:t>14 czerwca 2024 o ochronie sygnalistów.</w:t>
      </w:r>
      <w:r>
        <w:br w:type="page"/>
      </w:r>
    </w:p>
    <w:p w14:paraId="1E2D011D" w14:textId="77777777" w:rsidR="007B36D6" w:rsidRDefault="00000000">
      <w:pPr>
        <w:spacing w:after="170" w:line="265" w:lineRule="auto"/>
        <w:ind w:right="10"/>
        <w:jc w:val="right"/>
      </w:pPr>
      <w:r>
        <w:rPr>
          <w:i/>
        </w:rPr>
        <w:lastRenderedPageBreak/>
        <w:t>Załącznik nr 1 do procedury</w:t>
      </w:r>
    </w:p>
    <w:p w14:paraId="3F906DA8" w14:textId="3C55AFD3" w:rsidR="007B36D6" w:rsidRDefault="00000000">
      <w:pPr>
        <w:pStyle w:val="Heading1"/>
        <w:spacing w:after="0" w:line="265" w:lineRule="auto"/>
        <w:ind w:left="10" w:right="7"/>
      </w:pPr>
      <w:r>
        <w:rPr>
          <w:sz w:val="24"/>
        </w:rPr>
        <w:t xml:space="preserve">REJESTR ZGŁOSZEŃ WEWNĘTRZNYCH w Szkole Podstawowej </w:t>
      </w:r>
      <w:r w:rsidR="00034F5D">
        <w:rPr>
          <w:sz w:val="24"/>
        </w:rPr>
        <w:t>w Umiastowie</w:t>
      </w:r>
    </w:p>
    <w:tbl>
      <w:tblPr>
        <w:tblStyle w:val="TableGrid"/>
        <w:tblW w:w="10774" w:type="dxa"/>
        <w:tblInd w:w="-823" w:type="dxa"/>
        <w:tblCellMar>
          <w:top w:w="53" w:type="dxa"/>
          <w:left w:w="141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992"/>
        <w:gridCol w:w="1843"/>
        <w:gridCol w:w="1841"/>
        <w:gridCol w:w="3260"/>
        <w:gridCol w:w="2272"/>
      </w:tblGrid>
      <w:tr w:rsidR="007B36D6" w14:paraId="5215395D" w14:textId="77777777">
        <w:trPr>
          <w:trHeight w:val="595"/>
        </w:trPr>
        <w:tc>
          <w:tcPr>
            <w:tcW w:w="566" w:type="dxa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22CBA1BF" w14:textId="77777777" w:rsidR="007B36D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7908DC72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Numer sprawy</w:t>
            </w:r>
          </w:p>
        </w:tc>
        <w:tc>
          <w:tcPr>
            <w:tcW w:w="1843" w:type="dxa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63FE0D3A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Przedmiot naruszenia</w:t>
            </w:r>
          </w:p>
        </w:tc>
        <w:tc>
          <w:tcPr>
            <w:tcW w:w="1841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244E682D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Data dokonania zgłoszenia</w:t>
            </w:r>
          </w:p>
        </w:tc>
        <w:tc>
          <w:tcPr>
            <w:tcW w:w="3260" w:type="dxa"/>
            <w:tcBorders>
              <w:top w:val="single" w:sz="5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6EFF54B8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Informacja po podjętych działaniach następczych</w:t>
            </w:r>
          </w:p>
        </w:tc>
        <w:tc>
          <w:tcPr>
            <w:tcW w:w="2272" w:type="dxa"/>
            <w:tcBorders>
              <w:top w:val="single" w:sz="5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546216E5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Data zakończenia sprawy</w:t>
            </w:r>
          </w:p>
        </w:tc>
      </w:tr>
      <w:tr w:rsidR="007B36D6" w14:paraId="42F5AE30" w14:textId="77777777">
        <w:trPr>
          <w:trHeight w:val="352"/>
        </w:trPr>
        <w:tc>
          <w:tcPr>
            <w:tcW w:w="56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13468D63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14AAD853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793994F5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31146CAC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7799CB16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62110B91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68677BDB" w14:textId="77777777">
        <w:trPr>
          <w:trHeight w:val="332"/>
        </w:trPr>
        <w:tc>
          <w:tcPr>
            <w:tcW w:w="56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66285295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33F51497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5C23C55D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635758D3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28F780E7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3A18E720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0BF94E85" w14:textId="77777777">
        <w:trPr>
          <w:trHeight w:val="332"/>
        </w:trPr>
        <w:tc>
          <w:tcPr>
            <w:tcW w:w="56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65077A77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6AF2155F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642ADE29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5B99C673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355F17C6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1C1FD349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653514E9" w14:textId="77777777">
        <w:trPr>
          <w:trHeight w:val="332"/>
        </w:trPr>
        <w:tc>
          <w:tcPr>
            <w:tcW w:w="56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7646043A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771D22F2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33D2A41D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32EEAC4D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0954CF8E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15AB3C4D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0612CA14" w14:textId="77777777">
        <w:trPr>
          <w:trHeight w:val="332"/>
        </w:trPr>
        <w:tc>
          <w:tcPr>
            <w:tcW w:w="56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40701EAA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28552871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65FD31DE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3D6F020B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66AE2527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41D43C1C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0B8798D9" w14:textId="77777777">
        <w:trPr>
          <w:trHeight w:val="332"/>
        </w:trPr>
        <w:tc>
          <w:tcPr>
            <w:tcW w:w="56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19DF14D2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1E2E6E91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765485F1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23A36384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4E2D8742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43AAD3AE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08CE47CB" w14:textId="77777777">
        <w:trPr>
          <w:trHeight w:val="333"/>
        </w:trPr>
        <w:tc>
          <w:tcPr>
            <w:tcW w:w="566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6BFF801E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43E2DD15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714854E7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7EEE1FCB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4" w:space="0" w:color="00000A"/>
            </w:tcBorders>
          </w:tcPr>
          <w:p w14:paraId="1046B4F2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039867AF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CA4F875" w14:textId="77777777" w:rsidR="007B36D6" w:rsidRDefault="00000000">
      <w:pPr>
        <w:spacing w:after="598" w:line="265" w:lineRule="auto"/>
        <w:ind w:right="10"/>
        <w:jc w:val="right"/>
      </w:pPr>
      <w:r>
        <w:rPr>
          <w:i/>
        </w:rPr>
        <w:t>Załącznik nr 2 do procedury</w:t>
      </w:r>
    </w:p>
    <w:p w14:paraId="0FDC85CF" w14:textId="77777777" w:rsidR="007B36D6" w:rsidRDefault="00000000">
      <w:pPr>
        <w:spacing w:after="170" w:line="265" w:lineRule="auto"/>
        <w:ind w:right="10"/>
        <w:jc w:val="right"/>
      </w:pPr>
      <w:r>
        <w:rPr>
          <w:i/>
        </w:rPr>
        <w:t>……………………………………………………………..</w:t>
      </w:r>
    </w:p>
    <w:p w14:paraId="1A061FDB" w14:textId="77777777" w:rsidR="007B36D6" w:rsidRDefault="00000000">
      <w:pPr>
        <w:spacing w:after="1350" w:line="265" w:lineRule="auto"/>
        <w:ind w:right="-12"/>
        <w:jc w:val="right"/>
      </w:pPr>
      <w:r>
        <w:rPr>
          <w:sz w:val="24"/>
        </w:rPr>
        <w:t>(data, miejscowość)</w:t>
      </w:r>
    </w:p>
    <w:p w14:paraId="7800DD3C" w14:textId="77777777" w:rsidR="007B36D6" w:rsidRDefault="00000000">
      <w:pPr>
        <w:pStyle w:val="Heading1"/>
        <w:spacing w:after="1474" w:line="265" w:lineRule="auto"/>
        <w:ind w:left="10" w:right="6"/>
      </w:pPr>
      <w:r>
        <w:rPr>
          <w:sz w:val="24"/>
        </w:rPr>
        <w:t>POTWIERDZENIE PRZYJĘCIA ZGŁOSZENIA</w:t>
      </w:r>
    </w:p>
    <w:p w14:paraId="54344E57" w14:textId="77777777" w:rsidR="007B36D6" w:rsidRDefault="00000000">
      <w:pPr>
        <w:spacing w:after="1" w:line="360" w:lineRule="auto"/>
        <w:ind w:left="-15" w:right="0" w:firstLine="708"/>
      </w:pPr>
      <w:r>
        <w:rPr>
          <w:sz w:val="24"/>
        </w:rPr>
        <w:t>Niniejszym potwierdza się, przyjęcie zgłoszenia Nieprawidłowości, które zostało dokonane przez ………………………………………..., dnia …………….. i dotyczy nieprawidłowości polegającej na</w:t>
      </w:r>
    </w:p>
    <w:p w14:paraId="75AE5012" w14:textId="77777777" w:rsidR="007B36D6" w:rsidRDefault="00000000">
      <w:pPr>
        <w:spacing w:after="277" w:line="265" w:lineRule="auto"/>
        <w:ind w:left="-5" w:right="0"/>
      </w:pPr>
      <w:r>
        <w:rPr>
          <w:sz w:val="24"/>
        </w:rPr>
        <w:t>………………………………………………………………………………………………………………………..</w:t>
      </w:r>
    </w:p>
    <w:p w14:paraId="3B42B508" w14:textId="77777777" w:rsidR="007B36D6" w:rsidRDefault="00000000">
      <w:pPr>
        <w:spacing w:after="277" w:line="265" w:lineRule="auto"/>
        <w:ind w:left="-5" w:right="0"/>
      </w:pPr>
      <w:r>
        <w:rPr>
          <w:sz w:val="24"/>
        </w:rPr>
        <w:t>…………………………………………………………………………………………………................................................</w:t>
      </w:r>
    </w:p>
    <w:p w14:paraId="0927BC5E" w14:textId="2CBF077B" w:rsidR="007B36D6" w:rsidRDefault="00000000">
      <w:pPr>
        <w:spacing w:after="876" w:line="265" w:lineRule="auto"/>
        <w:ind w:left="-5" w:right="0"/>
      </w:pPr>
      <w:r>
        <w:rPr>
          <w:sz w:val="24"/>
        </w:rPr>
        <w:t xml:space="preserve">mającej miejsce w Szkole Podstawowej </w:t>
      </w:r>
      <w:r w:rsidR="00525C5E">
        <w:rPr>
          <w:sz w:val="24"/>
        </w:rPr>
        <w:t>w Umiastowie</w:t>
      </w:r>
      <w:r>
        <w:rPr>
          <w:sz w:val="24"/>
        </w:rPr>
        <w:t>.</w:t>
      </w:r>
    </w:p>
    <w:p w14:paraId="54720810" w14:textId="77777777" w:rsidR="007B36D6" w:rsidRDefault="00000000">
      <w:pPr>
        <w:spacing w:after="277" w:line="265" w:lineRule="auto"/>
        <w:ind w:left="-5" w:right="0"/>
      </w:pPr>
      <w:r>
        <w:rPr>
          <w:sz w:val="24"/>
        </w:rPr>
        <w:lastRenderedPageBreak/>
        <w:t>Niniejszym stwierdza się, że Zgłaszającemu nadano/odmówiono nadania statusu Sygnalisty.</w:t>
      </w:r>
    </w:p>
    <w:p w14:paraId="35AC2435" w14:textId="77777777" w:rsidR="007B36D6" w:rsidRDefault="00000000">
      <w:pPr>
        <w:spacing w:after="277" w:line="265" w:lineRule="auto"/>
        <w:ind w:left="-5" w:right="0"/>
      </w:pPr>
      <w:r>
        <w:rPr>
          <w:sz w:val="24"/>
        </w:rPr>
        <w:t>Odmowa nadania Zgłaszającemu statusu Sygnalisty wynika z następujących względów:</w:t>
      </w:r>
    </w:p>
    <w:p w14:paraId="27F5C94A" w14:textId="77777777" w:rsidR="007B36D6" w:rsidRDefault="00000000">
      <w:pPr>
        <w:spacing w:after="758" w:line="360" w:lineRule="auto"/>
        <w:ind w:left="-5" w:right="0"/>
      </w:pPr>
      <w:r>
        <w:rPr>
          <w:sz w:val="24"/>
        </w:rPr>
        <w:t>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14:paraId="1B37F307" w14:textId="77777777" w:rsidR="007B36D6" w:rsidRDefault="00000000">
      <w:pPr>
        <w:spacing w:after="276" w:line="265" w:lineRule="auto"/>
        <w:ind w:right="-12"/>
        <w:jc w:val="right"/>
      </w:pPr>
      <w:r>
        <w:rPr>
          <w:sz w:val="24"/>
        </w:rPr>
        <w:t>……………………..………………………….</w:t>
      </w:r>
    </w:p>
    <w:p w14:paraId="4C731089" w14:textId="77777777" w:rsidR="007B36D6" w:rsidRDefault="00000000">
      <w:pPr>
        <w:spacing w:after="1626" w:line="265" w:lineRule="auto"/>
        <w:ind w:right="-12"/>
        <w:jc w:val="right"/>
      </w:pPr>
      <w:r>
        <w:rPr>
          <w:sz w:val="24"/>
        </w:rPr>
        <w:t>Podpis Osoby Odpowiedzialnej za Zgłoszenie</w:t>
      </w:r>
    </w:p>
    <w:p w14:paraId="754E2C10" w14:textId="77777777" w:rsidR="007B36D6" w:rsidRDefault="00000000">
      <w:pPr>
        <w:spacing w:after="170" w:line="265" w:lineRule="auto"/>
        <w:ind w:right="10"/>
        <w:jc w:val="right"/>
      </w:pPr>
      <w:r>
        <w:rPr>
          <w:i/>
        </w:rPr>
        <w:t>Załącznik nr 3 do procedury</w:t>
      </w:r>
    </w:p>
    <w:p w14:paraId="52FD48EA" w14:textId="77777777" w:rsidR="007B36D6" w:rsidRDefault="00000000">
      <w:pPr>
        <w:pStyle w:val="Heading1"/>
        <w:spacing w:after="0" w:line="265" w:lineRule="auto"/>
        <w:ind w:left="10" w:right="3"/>
      </w:pPr>
      <w:r>
        <w:rPr>
          <w:sz w:val="24"/>
        </w:rPr>
        <w:t>FORMULARZ ZGŁOSZENIA NIEPRAWIDŁOWOŚCI</w:t>
      </w:r>
    </w:p>
    <w:tbl>
      <w:tblPr>
        <w:tblStyle w:val="TableGrid"/>
        <w:tblW w:w="9640" w:type="dxa"/>
        <w:tblInd w:w="-399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  <w:gridCol w:w="6522"/>
      </w:tblGrid>
      <w:tr w:rsidR="007B36D6" w14:paraId="76FAE4A4" w14:textId="77777777">
        <w:trPr>
          <w:trHeight w:val="301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59E31073" w14:textId="77777777" w:rsidR="007B36D6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INFORMACJE OGÓLNE</w:t>
            </w:r>
          </w:p>
        </w:tc>
      </w:tr>
      <w:tr w:rsidR="007B36D6" w14:paraId="2067D0C9" w14:textId="77777777">
        <w:trPr>
          <w:trHeight w:val="89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122251C1" w14:textId="77777777" w:rsidR="007B36D6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Kogo dotyczy zgłoszenie</w:t>
            </w:r>
          </w:p>
          <w:p w14:paraId="49A71B6D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(nazwa podmiotu lub imię i nazwisko konkretnej osoby)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2AD3F4EC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1EFB4046" w14:textId="77777777">
        <w:trPr>
          <w:trHeight w:val="302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49C17AB2" w14:textId="77777777" w:rsidR="007B36D6" w:rsidRDefault="0000000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>Data wypełnienia formularza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1E8CEA0A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3411D35C" w14:textId="77777777">
        <w:trPr>
          <w:trHeight w:val="30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27DD9193" w14:textId="77777777" w:rsidR="007B36D6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Miejscowość wypełnienia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7A268D90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5F7C80DB" w14:textId="77777777">
        <w:trPr>
          <w:trHeight w:val="302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2AE6489D" w14:textId="77777777" w:rsidR="007B36D6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>DANE KONTAKTOWE ZGŁASZAJĄCEGO</w:t>
            </w:r>
          </w:p>
        </w:tc>
      </w:tr>
      <w:tr w:rsidR="007B36D6" w14:paraId="6E456247" w14:textId="77777777">
        <w:trPr>
          <w:trHeight w:val="30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466838E2" w14:textId="77777777" w:rsidR="007B36D6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Imię i nazwisko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275B2273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58E615AB" w14:textId="77777777">
        <w:trPr>
          <w:trHeight w:val="302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76D82916" w14:textId="77777777" w:rsidR="007B36D6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>Adres zamieszkania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5DAD3564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2F400363" w14:textId="77777777">
        <w:trPr>
          <w:trHeight w:val="304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0DDA20E2" w14:textId="77777777" w:rsidR="007B36D6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>Telefon kontaktowy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042C36D4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7CD6385A" w14:textId="77777777">
        <w:trPr>
          <w:trHeight w:val="302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45CEB26C" w14:textId="77777777" w:rsidR="007B36D6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E-mail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5" w:space="0" w:color="00000A"/>
              <w:bottom w:val="single" w:sz="4" w:space="0" w:color="00000A"/>
              <w:right w:val="single" w:sz="5" w:space="0" w:color="00000A"/>
            </w:tcBorders>
          </w:tcPr>
          <w:p w14:paraId="259FC1B0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55FCAA82" w14:textId="77777777">
        <w:trPr>
          <w:trHeight w:val="304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413CD679" w14:textId="77777777" w:rsidR="007B36D6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>INFORMACJE O NIEPRAWIDŁOWOŚCI</w:t>
            </w:r>
          </w:p>
        </w:tc>
      </w:tr>
      <w:tr w:rsidR="007B36D6" w14:paraId="07985339" w14:textId="77777777">
        <w:trPr>
          <w:trHeight w:val="596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6332A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Data zaistnienia nieprawidłowości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2985A85A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6AE9CDCE" w14:textId="77777777">
        <w:trPr>
          <w:trHeight w:val="596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BD72F7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Miejsce zaistnienia nieprawidłowości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73F075F3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6CB19F3C" w14:textId="77777777">
        <w:trPr>
          <w:trHeight w:val="1182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952A5" w14:textId="77777777" w:rsidR="007B36D6" w:rsidRDefault="00000000">
            <w:pPr>
              <w:spacing w:after="0" w:line="241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Czy nieprawidłowość została zgłoszona do innego organu?</w:t>
            </w:r>
          </w:p>
          <w:p w14:paraId="7D3452B0" w14:textId="77777777" w:rsidR="007B36D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(jeśli tak, należy wskazać organ)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5B552678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B36D6" w14:paraId="4E60A84C" w14:textId="77777777">
        <w:trPr>
          <w:trHeight w:val="302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7536B23C" w14:textId="77777777" w:rsidR="007B36D6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>OPIS ZGŁASZANEJ NIEPRAWIDŁOWOŚCI</w:t>
            </w:r>
          </w:p>
        </w:tc>
      </w:tr>
      <w:tr w:rsidR="007B36D6" w14:paraId="4CDCFC4F" w14:textId="77777777">
        <w:trPr>
          <w:trHeight w:val="304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6D25593A" w14:textId="77777777" w:rsidR="007B36D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Opis zdarzenia (czas, miejsce, okoliczności, świadkowie)</w:t>
            </w:r>
          </w:p>
        </w:tc>
      </w:tr>
      <w:tr w:rsidR="007B36D6" w14:paraId="1EAAE41F" w14:textId="77777777">
        <w:trPr>
          <w:trHeight w:val="889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5" w:space="0" w:color="00000A"/>
            </w:tcBorders>
          </w:tcPr>
          <w:p w14:paraId="54C82E73" w14:textId="77777777" w:rsidR="007B36D6" w:rsidRDefault="007B36D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CFE33C8" w14:textId="77777777" w:rsidR="007B36D6" w:rsidRDefault="00000000">
      <w:pPr>
        <w:spacing w:after="522" w:line="259" w:lineRule="auto"/>
        <w:ind w:left="-404" w:right="-175" w:firstLine="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0D16518" wp14:editId="4C201492">
                <wp:extent cx="6127750" cy="7954010"/>
                <wp:effectExtent l="0" t="0" r="0" b="0"/>
                <wp:docPr id="9535" name="Group 9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7954010"/>
                          <a:chOff x="0" y="0"/>
                          <a:chExt cx="6127750" cy="7954010"/>
                        </a:xfrm>
                      </wpg:grpSpPr>
                      <wps:wsp>
                        <wps:cNvPr id="9887" name="Shape 9887"/>
                        <wps:cNvSpPr/>
                        <wps:spPr>
                          <a:xfrm>
                            <a:off x="0" y="0"/>
                            <a:ext cx="61277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7750" h="9144">
                                <a:moveTo>
                                  <a:pt x="0" y="0"/>
                                </a:moveTo>
                                <a:lnTo>
                                  <a:pt x="6127750" y="0"/>
                                </a:lnTo>
                                <a:lnTo>
                                  <a:pt x="61277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8" name="Shape 9888"/>
                        <wps:cNvSpPr/>
                        <wps:spPr>
                          <a:xfrm>
                            <a:off x="6350" y="354076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9" name="Shape 9889"/>
                        <wps:cNvSpPr/>
                        <wps:spPr>
                          <a:xfrm>
                            <a:off x="6350" y="373380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0" name="Shape 9890"/>
                        <wps:cNvSpPr/>
                        <wps:spPr>
                          <a:xfrm>
                            <a:off x="1982470" y="373380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1" name="Shape 9891"/>
                        <wps:cNvSpPr/>
                        <wps:spPr>
                          <a:xfrm>
                            <a:off x="6350" y="392557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2" name="Shape 9892"/>
                        <wps:cNvSpPr/>
                        <wps:spPr>
                          <a:xfrm>
                            <a:off x="1982470" y="392557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3" name="Shape 9893"/>
                        <wps:cNvSpPr/>
                        <wps:spPr>
                          <a:xfrm>
                            <a:off x="6350" y="411861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4" name="Shape 9894"/>
                        <wps:cNvSpPr/>
                        <wps:spPr>
                          <a:xfrm>
                            <a:off x="1982470" y="411861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5" name="Shape 9895"/>
                        <wps:cNvSpPr/>
                        <wps:spPr>
                          <a:xfrm>
                            <a:off x="6350" y="431038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6" name="Shape 9896"/>
                        <wps:cNvSpPr/>
                        <wps:spPr>
                          <a:xfrm>
                            <a:off x="1982470" y="431038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" name="Shape 9897"/>
                        <wps:cNvSpPr/>
                        <wps:spPr>
                          <a:xfrm>
                            <a:off x="6350" y="450342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" name="Shape 9898"/>
                        <wps:cNvSpPr/>
                        <wps:spPr>
                          <a:xfrm>
                            <a:off x="1982470" y="450342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9" name="Shape 9899"/>
                        <wps:cNvSpPr/>
                        <wps:spPr>
                          <a:xfrm>
                            <a:off x="6350" y="469519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0" name="Shape 9900"/>
                        <wps:cNvSpPr/>
                        <wps:spPr>
                          <a:xfrm>
                            <a:off x="1982470" y="469519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1" name="Shape 9901"/>
                        <wps:cNvSpPr/>
                        <wps:spPr>
                          <a:xfrm>
                            <a:off x="6350" y="488823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2" name="Shape 9902"/>
                        <wps:cNvSpPr/>
                        <wps:spPr>
                          <a:xfrm>
                            <a:off x="1982470" y="488823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3" name="Shape 9903"/>
                        <wps:cNvSpPr/>
                        <wps:spPr>
                          <a:xfrm>
                            <a:off x="6350" y="545211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4" name="Shape 9904"/>
                        <wps:cNvSpPr/>
                        <wps:spPr>
                          <a:xfrm>
                            <a:off x="1982470" y="545211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5" name="Shape 9905"/>
                        <wps:cNvSpPr/>
                        <wps:spPr>
                          <a:xfrm>
                            <a:off x="6350" y="564515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6" name="Shape 9906"/>
                        <wps:cNvSpPr/>
                        <wps:spPr>
                          <a:xfrm>
                            <a:off x="1982470" y="564515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7" name="Shape 9907"/>
                        <wps:cNvSpPr/>
                        <wps:spPr>
                          <a:xfrm>
                            <a:off x="6350" y="5836920"/>
                            <a:ext cx="1976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6120" h="9144">
                                <a:moveTo>
                                  <a:pt x="0" y="0"/>
                                </a:moveTo>
                                <a:lnTo>
                                  <a:pt x="1976120" y="0"/>
                                </a:lnTo>
                                <a:lnTo>
                                  <a:pt x="1976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8" name="Shape 9908"/>
                        <wps:cNvSpPr/>
                        <wps:spPr>
                          <a:xfrm>
                            <a:off x="1982470" y="5836920"/>
                            <a:ext cx="4138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8930" h="9144">
                                <a:moveTo>
                                  <a:pt x="0" y="0"/>
                                </a:moveTo>
                                <a:lnTo>
                                  <a:pt x="4138930" y="0"/>
                                </a:lnTo>
                                <a:lnTo>
                                  <a:pt x="4138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9" name="Shape 9909"/>
                        <wps:cNvSpPr/>
                        <wps:spPr>
                          <a:xfrm>
                            <a:off x="6350" y="602996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0" name="Shape 9910"/>
                        <wps:cNvSpPr/>
                        <wps:spPr>
                          <a:xfrm>
                            <a:off x="6350" y="640842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1" name="Shape 9911"/>
                        <wps:cNvSpPr/>
                        <wps:spPr>
                          <a:xfrm>
                            <a:off x="6350" y="669671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2" name="Shape 9912"/>
                        <wps:cNvSpPr/>
                        <wps:spPr>
                          <a:xfrm>
                            <a:off x="6350" y="698627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3" name="Shape 9913"/>
                        <wps:cNvSpPr/>
                        <wps:spPr>
                          <a:xfrm>
                            <a:off x="6350" y="7178040"/>
                            <a:ext cx="176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9144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  <a:lnTo>
                                  <a:pt x="176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4" name="Shape 9914"/>
                        <wps:cNvSpPr/>
                        <wps:spPr>
                          <a:xfrm>
                            <a:off x="182880" y="717804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5" name="Shape 9915"/>
                        <wps:cNvSpPr/>
                        <wps:spPr>
                          <a:xfrm>
                            <a:off x="6350" y="7371080"/>
                            <a:ext cx="176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9144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  <a:lnTo>
                                  <a:pt x="176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6" name="Shape 9916"/>
                        <wps:cNvSpPr/>
                        <wps:spPr>
                          <a:xfrm>
                            <a:off x="182880" y="737108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7" name="Shape 9917"/>
                        <wps:cNvSpPr/>
                        <wps:spPr>
                          <a:xfrm>
                            <a:off x="6350" y="7562850"/>
                            <a:ext cx="176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9144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  <a:lnTo>
                                  <a:pt x="176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8" name="Shape 9918"/>
                        <wps:cNvSpPr/>
                        <wps:spPr>
                          <a:xfrm>
                            <a:off x="182880" y="756285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9" name="Shape 9919"/>
                        <wps:cNvSpPr/>
                        <wps:spPr>
                          <a:xfrm>
                            <a:off x="6350" y="7755890"/>
                            <a:ext cx="1765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" h="9144">
                                <a:moveTo>
                                  <a:pt x="0" y="0"/>
                                </a:moveTo>
                                <a:lnTo>
                                  <a:pt x="176530" y="0"/>
                                </a:lnTo>
                                <a:lnTo>
                                  <a:pt x="1765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0" name="Shape 9920"/>
                        <wps:cNvSpPr/>
                        <wps:spPr>
                          <a:xfrm>
                            <a:off x="182880" y="7755890"/>
                            <a:ext cx="5938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520" h="9144">
                                <a:moveTo>
                                  <a:pt x="0" y="0"/>
                                </a:moveTo>
                                <a:lnTo>
                                  <a:pt x="5938520" y="0"/>
                                </a:lnTo>
                                <a:lnTo>
                                  <a:pt x="5938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1" name="Shape 9921"/>
                        <wps:cNvSpPr/>
                        <wps:spPr>
                          <a:xfrm>
                            <a:off x="0" y="7947660"/>
                            <a:ext cx="182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9144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2" name="Shape 9922"/>
                        <wps:cNvSpPr/>
                        <wps:spPr>
                          <a:xfrm>
                            <a:off x="182880" y="7947660"/>
                            <a:ext cx="5944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870" h="9144">
                                <a:moveTo>
                                  <a:pt x="0" y="0"/>
                                </a:moveTo>
                                <a:lnTo>
                                  <a:pt x="5944870" y="0"/>
                                </a:lnTo>
                                <a:lnTo>
                                  <a:pt x="5944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3" name="Shape 9923"/>
                        <wps:cNvSpPr/>
                        <wps:spPr>
                          <a:xfrm>
                            <a:off x="0" y="0"/>
                            <a:ext cx="9144" cy="354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407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40760"/>
                                </a:lnTo>
                                <a:lnTo>
                                  <a:pt x="0" y="3540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4" name="Shape 9924"/>
                        <wps:cNvSpPr/>
                        <wps:spPr>
                          <a:xfrm>
                            <a:off x="0" y="354076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5" name="Shape 9925"/>
                        <wps:cNvSpPr/>
                        <wps:spPr>
                          <a:xfrm>
                            <a:off x="0" y="373380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6" name="Shape 9926"/>
                        <wps:cNvSpPr/>
                        <wps:spPr>
                          <a:xfrm>
                            <a:off x="0" y="392557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7" name="Shape 9927"/>
                        <wps:cNvSpPr/>
                        <wps:spPr>
                          <a:xfrm>
                            <a:off x="0" y="411861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8" name="Shape 9928"/>
                        <wps:cNvSpPr/>
                        <wps:spPr>
                          <a:xfrm>
                            <a:off x="0" y="431038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9" name="Shape 9929"/>
                        <wps:cNvSpPr/>
                        <wps:spPr>
                          <a:xfrm>
                            <a:off x="0" y="450342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0" name="Shape 9930"/>
                        <wps:cNvSpPr/>
                        <wps:spPr>
                          <a:xfrm>
                            <a:off x="0" y="469519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1" name="Shape 9931"/>
                        <wps:cNvSpPr/>
                        <wps:spPr>
                          <a:xfrm>
                            <a:off x="0" y="4888230"/>
                            <a:ext cx="9144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2" name="Shape 9932"/>
                        <wps:cNvSpPr/>
                        <wps:spPr>
                          <a:xfrm>
                            <a:off x="0" y="545211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3" name="Shape 9933"/>
                        <wps:cNvSpPr/>
                        <wps:spPr>
                          <a:xfrm>
                            <a:off x="0" y="564515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4" name="Shape 9934"/>
                        <wps:cNvSpPr/>
                        <wps:spPr>
                          <a:xfrm>
                            <a:off x="0" y="583692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5" name="Shape 9935"/>
                        <wps:cNvSpPr/>
                        <wps:spPr>
                          <a:xfrm>
                            <a:off x="0" y="6029960"/>
                            <a:ext cx="9144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8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8460"/>
                                </a:lnTo>
                                <a:lnTo>
                                  <a:pt x="0" y="378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6" name="Shape 9936"/>
                        <wps:cNvSpPr/>
                        <wps:spPr>
                          <a:xfrm>
                            <a:off x="0" y="6408420"/>
                            <a:ext cx="9144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82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8290"/>
                                </a:lnTo>
                                <a:lnTo>
                                  <a:pt x="0" y="28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7" name="Shape 9937"/>
                        <wps:cNvSpPr/>
                        <wps:spPr>
                          <a:xfrm>
                            <a:off x="0" y="6696710"/>
                            <a:ext cx="91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8" name="Shape 9938"/>
                        <wps:cNvSpPr/>
                        <wps:spPr>
                          <a:xfrm>
                            <a:off x="0" y="698627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9" name="Shape 9939"/>
                        <wps:cNvSpPr/>
                        <wps:spPr>
                          <a:xfrm>
                            <a:off x="0" y="717804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0" name="Shape 9940"/>
                        <wps:cNvSpPr/>
                        <wps:spPr>
                          <a:xfrm>
                            <a:off x="0" y="737108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1" name="Shape 9941"/>
                        <wps:cNvSpPr/>
                        <wps:spPr>
                          <a:xfrm>
                            <a:off x="0" y="7562850"/>
                            <a:ext cx="9144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39"/>
                                </a:lnTo>
                                <a:lnTo>
                                  <a:pt x="0" y="193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2" name="Shape 9942"/>
                        <wps:cNvSpPr/>
                        <wps:spPr>
                          <a:xfrm>
                            <a:off x="0" y="7755890"/>
                            <a:ext cx="91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3" name="Shape 9943"/>
                        <wps:cNvSpPr/>
                        <wps:spPr>
                          <a:xfrm>
                            <a:off x="180340" y="7184390"/>
                            <a:ext cx="9144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4" name="Shape 9944"/>
                        <wps:cNvSpPr/>
                        <wps:spPr>
                          <a:xfrm>
                            <a:off x="180340" y="737108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5" name="Shape 9945"/>
                        <wps:cNvSpPr/>
                        <wps:spPr>
                          <a:xfrm>
                            <a:off x="180340" y="7562850"/>
                            <a:ext cx="9144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39"/>
                                </a:lnTo>
                                <a:lnTo>
                                  <a:pt x="0" y="193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6" name="Shape 9946"/>
                        <wps:cNvSpPr/>
                        <wps:spPr>
                          <a:xfrm>
                            <a:off x="180340" y="775589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7" name="Shape 9947"/>
                        <wps:cNvSpPr/>
                        <wps:spPr>
                          <a:xfrm>
                            <a:off x="1979930" y="3740150"/>
                            <a:ext cx="9144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54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5420"/>
                                </a:lnTo>
                                <a:lnTo>
                                  <a:pt x="0" y="185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8" name="Shape 9948"/>
                        <wps:cNvSpPr/>
                        <wps:spPr>
                          <a:xfrm>
                            <a:off x="1979930" y="392557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9" name="Shape 9949"/>
                        <wps:cNvSpPr/>
                        <wps:spPr>
                          <a:xfrm>
                            <a:off x="1979930" y="411861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0" name="Shape 9950"/>
                        <wps:cNvSpPr/>
                        <wps:spPr>
                          <a:xfrm>
                            <a:off x="1979930" y="431038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1" name="Shape 9951"/>
                        <wps:cNvSpPr/>
                        <wps:spPr>
                          <a:xfrm>
                            <a:off x="1979930" y="4701540"/>
                            <a:ext cx="9144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6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2" name="Shape 9952"/>
                        <wps:cNvSpPr/>
                        <wps:spPr>
                          <a:xfrm>
                            <a:off x="1979930" y="4888230"/>
                            <a:ext cx="9144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3" name="Shape 9953"/>
                        <wps:cNvSpPr/>
                        <wps:spPr>
                          <a:xfrm>
                            <a:off x="1979930" y="545211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4" name="Shape 9954"/>
                        <wps:cNvSpPr/>
                        <wps:spPr>
                          <a:xfrm>
                            <a:off x="1979930" y="564515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5" name="Shape 9955"/>
                        <wps:cNvSpPr/>
                        <wps:spPr>
                          <a:xfrm>
                            <a:off x="6121400" y="0"/>
                            <a:ext cx="9144" cy="354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407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40760"/>
                                </a:lnTo>
                                <a:lnTo>
                                  <a:pt x="0" y="3540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6" name="Shape 9956"/>
                        <wps:cNvSpPr/>
                        <wps:spPr>
                          <a:xfrm>
                            <a:off x="6121400" y="354076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7" name="Shape 9957"/>
                        <wps:cNvSpPr/>
                        <wps:spPr>
                          <a:xfrm>
                            <a:off x="6121400" y="373380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8" name="Shape 9958"/>
                        <wps:cNvSpPr/>
                        <wps:spPr>
                          <a:xfrm>
                            <a:off x="6121400" y="392557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9" name="Shape 9959"/>
                        <wps:cNvSpPr/>
                        <wps:spPr>
                          <a:xfrm>
                            <a:off x="6121400" y="411861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0" name="Shape 9960"/>
                        <wps:cNvSpPr/>
                        <wps:spPr>
                          <a:xfrm>
                            <a:off x="6121400" y="431038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1" name="Shape 9961"/>
                        <wps:cNvSpPr/>
                        <wps:spPr>
                          <a:xfrm>
                            <a:off x="6121400" y="450342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2" name="Shape 9962"/>
                        <wps:cNvSpPr/>
                        <wps:spPr>
                          <a:xfrm>
                            <a:off x="6121400" y="469519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3" name="Shape 9963"/>
                        <wps:cNvSpPr/>
                        <wps:spPr>
                          <a:xfrm>
                            <a:off x="6121400" y="4888230"/>
                            <a:ext cx="9144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3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3880"/>
                                </a:lnTo>
                                <a:lnTo>
                                  <a:pt x="0" y="563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4" name="Shape 9964"/>
                        <wps:cNvSpPr/>
                        <wps:spPr>
                          <a:xfrm>
                            <a:off x="6121400" y="545211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5" name="Shape 9965"/>
                        <wps:cNvSpPr/>
                        <wps:spPr>
                          <a:xfrm>
                            <a:off x="6121400" y="564515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6" name="Shape 9966"/>
                        <wps:cNvSpPr/>
                        <wps:spPr>
                          <a:xfrm>
                            <a:off x="6121400" y="583692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7" name="Shape 9967"/>
                        <wps:cNvSpPr/>
                        <wps:spPr>
                          <a:xfrm>
                            <a:off x="6121400" y="6029960"/>
                            <a:ext cx="9144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8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8460"/>
                                </a:lnTo>
                                <a:lnTo>
                                  <a:pt x="0" y="378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8" name="Shape 9968"/>
                        <wps:cNvSpPr/>
                        <wps:spPr>
                          <a:xfrm>
                            <a:off x="6121400" y="6408420"/>
                            <a:ext cx="9144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82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8290"/>
                                </a:lnTo>
                                <a:lnTo>
                                  <a:pt x="0" y="28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9" name="Shape 9969"/>
                        <wps:cNvSpPr/>
                        <wps:spPr>
                          <a:xfrm>
                            <a:off x="6121400" y="6696710"/>
                            <a:ext cx="91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0" name="Shape 9970"/>
                        <wps:cNvSpPr/>
                        <wps:spPr>
                          <a:xfrm>
                            <a:off x="6121400" y="698627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1" name="Shape 9971"/>
                        <wps:cNvSpPr/>
                        <wps:spPr>
                          <a:xfrm>
                            <a:off x="6121400" y="7178040"/>
                            <a:ext cx="9144" cy="19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40"/>
                                </a:lnTo>
                                <a:lnTo>
                                  <a:pt x="0" y="193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2" name="Shape 9972"/>
                        <wps:cNvSpPr/>
                        <wps:spPr>
                          <a:xfrm>
                            <a:off x="6121400" y="7371080"/>
                            <a:ext cx="9144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17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3" name="Shape 9973"/>
                        <wps:cNvSpPr/>
                        <wps:spPr>
                          <a:xfrm>
                            <a:off x="6121400" y="7562850"/>
                            <a:ext cx="9144" cy="1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30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3039"/>
                                </a:lnTo>
                                <a:lnTo>
                                  <a:pt x="0" y="1930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4" name="Shape 9974"/>
                        <wps:cNvSpPr/>
                        <wps:spPr>
                          <a:xfrm>
                            <a:off x="6121400" y="7755890"/>
                            <a:ext cx="9144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483360" y="3578860"/>
                            <a:ext cx="42038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F5106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POTENCJALNI ŚWIADKOWIE NIEPRAWIDŁOWOŚCI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256540" y="3770630"/>
                            <a:ext cx="195800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79DA6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Imię i nazwisko świadka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2052320" y="3770630"/>
                            <a:ext cx="9856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75E87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Stanowisko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6" name="Rectangle 8536"/>
                        <wps:cNvSpPr/>
                        <wps:spPr>
                          <a:xfrm>
                            <a:off x="1461770" y="4540250"/>
                            <a:ext cx="6096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130E5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WSKAZ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8" name="Rectangle 8538"/>
                        <wps:cNvSpPr/>
                        <wps:spPr>
                          <a:xfrm>
                            <a:off x="1919732" y="4540250"/>
                            <a:ext cx="365169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45AB6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ANIE DOWODÓW ISTOTNYCH DLA SPRAWY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391160" y="4733290"/>
                            <a:ext cx="160187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3333D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Wskazanie dowodu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2052320" y="4733290"/>
                            <a:ext cx="191239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3D904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Wskazanie okoliczności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562860" y="5875020"/>
                            <a:ext cx="133249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B606A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OŚWIADCZENIA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72390" y="6066790"/>
                            <a:ext cx="79155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5C059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Oświadczam, iż mam świadomość możliwych konsekwencji związanych z fałszywym zgłoszeniem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72390" y="6253480"/>
                            <a:ext cx="15404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6702A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nieprawidłowości.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72390" y="6541770"/>
                            <a:ext cx="55817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9C92E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Oświadczam, iż przedmiotowe zgłoszenie składam w dobrej wierze.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72281" y="6413500"/>
                            <a:ext cx="21336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5" name="Rectangle 735"/>
                        <wps:cNvSpPr/>
                        <wps:spPr>
                          <a:xfrm>
                            <a:off x="72390" y="6831330"/>
                            <a:ext cx="645107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12404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Oświadczam, iż żądam wydania pisemnego potwierdzenia złożenia zgłoszenia.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27600" y="670179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8" name="Rectangle 738"/>
                        <wps:cNvSpPr/>
                        <wps:spPr>
                          <a:xfrm>
                            <a:off x="2343150" y="7023100"/>
                            <a:ext cx="19164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9EC66" w14:textId="77777777" w:rsidR="007B36D6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WYKAZ ZAŁĄCZNIKÓW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535" style="width:482.5pt;height:626.3pt;mso-position-horizontal-relative:char;mso-position-vertical-relative:line" coordsize="61277,79540">
                <v:shape id="Shape 9975" style="position:absolute;width:61277;height:91;left:0;top:0;" coordsize="6127750,9144" path="m0,0l6127750,0l6127750,9144l0,9144l0,0">
                  <v:stroke weight="0.1pt" endcap="flat" joinstyle="miter" miterlimit="10" on="true" color="#00000a"/>
                  <v:fill on="true" color="#00000a"/>
                </v:shape>
                <v:shape id="Shape 9976" style="position:absolute;width:61150;height:91;left:63;top:35407;" coordsize="6115050,9144" path="m0,0l6115050,0l6115050,9144l0,9144l0,0">
                  <v:stroke weight="0.1pt" endcap="flat" joinstyle="miter" miterlimit="10" on="true" color="#00000a"/>
                  <v:fill on="true" color="#00000a"/>
                </v:shape>
                <v:shape id="Shape 9977" style="position:absolute;width:19761;height:91;left:63;top:37338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78" style="position:absolute;width:41389;height:91;left:19824;top:37338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79" style="position:absolute;width:19761;height:91;left:63;top:39255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80" style="position:absolute;width:41389;height:91;left:19824;top:39255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81" style="position:absolute;width:19761;height:91;left:63;top:41186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82" style="position:absolute;width:41389;height:91;left:19824;top:41186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83" style="position:absolute;width:19761;height:91;left:63;top:43103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84" style="position:absolute;width:41389;height:91;left:19824;top:43103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85" style="position:absolute;width:19761;height:91;left:63;top:45034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86" style="position:absolute;width:41389;height:91;left:19824;top:45034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87" style="position:absolute;width:19761;height:91;left:63;top:46951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88" style="position:absolute;width:41389;height:91;left:19824;top:46951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89" style="position:absolute;width:19761;height:91;left:63;top:48882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90" style="position:absolute;width:41389;height:91;left:19824;top:48882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91" style="position:absolute;width:19761;height:91;left:63;top:54521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92" style="position:absolute;width:41389;height:91;left:19824;top:54521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93" style="position:absolute;width:19761;height:91;left:63;top:56451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94" style="position:absolute;width:41389;height:91;left:19824;top:56451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95" style="position:absolute;width:19761;height:91;left:63;top:58369;" coordsize="1976120,9144" path="m0,0l1976120,0l1976120,9144l0,9144l0,0">
                  <v:stroke weight="0.1pt" endcap="flat" joinstyle="miter" miterlimit="10" on="true" color="#00000a"/>
                  <v:fill on="true" color="#00000a"/>
                </v:shape>
                <v:shape id="Shape 9996" style="position:absolute;width:41389;height:91;left:19824;top:58369;" coordsize="4138930,9144" path="m0,0l4138930,0l4138930,9144l0,9144l0,0">
                  <v:stroke weight="0.1pt" endcap="flat" joinstyle="miter" miterlimit="10" on="true" color="#00000a"/>
                  <v:fill on="true" color="#00000a"/>
                </v:shape>
                <v:shape id="Shape 9997" style="position:absolute;width:61150;height:91;left:63;top:60299;" coordsize="6115050,9144" path="m0,0l6115050,0l6115050,9144l0,9144l0,0">
                  <v:stroke weight="0.1pt" endcap="flat" joinstyle="miter" miterlimit="10" on="true" color="#00000a"/>
                  <v:fill on="true" color="#00000a"/>
                </v:shape>
                <v:shape id="Shape 9998" style="position:absolute;width:61150;height:91;left:63;top:64084;" coordsize="6115050,9144" path="m0,0l6115050,0l6115050,9144l0,9144l0,0">
                  <v:stroke weight="0.1pt" endcap="flat" joinstyle="miter" miterlimit="10" on="true" color="#00000a"/>
                  <v:fill on="true" color="#00000a"/>
                </v:shape>
                <v:shape id="Shape 9999" style="position:absolute;width:61150;height:91;left:63;top:66967;" coordsize="6115050,9144" path="m0,0l6115050,0l6115050,9144l0,9144l0,0">
                  <v:stroke weight="0.1pt" endcap="flat" joinstyle="miter" miterlimit="10" on="true" color="#00000a"/>
                  <v:fill on="true" color="#00000a"/>
                </v:shape>
                <v:shape id="Shape 10000" style="position:absolute;width:61150;height:91;left:63;top:69862;" coordsize="6115050,9144" path="m0,0l6115050,0l6115050,9144l0,9144l0,0">
                  <v:stroke weight="0.1pt" endcap="flat" joinstyle="miter" miterlimit="10" on="true" color="#00000a"/>
                  <v:fill on="true" color="#00000a"/>
                </v:shape>
                <v:shape id="Shape 10001" style="position:absolute;width:1765;height:91;left:63;top:71780;" coordsize="176530,9144" path="m0,0l176530,0l176530,9144l0,9144l0,0">
                  <v:stroke weight="0.1pt" endcap="flat" joinstyle="miter" miterlimit="10" on="true" color="#00000a"/>
                  <v:fill on="true" color="#00000a"/>
                </v:shape>
                <v:shape id="Shape 10002" style="position:absolute;width:59385;height:91;left:1828;top:71780;" coordsize="5938520,9144" path="m0,0l5938520,0l5938520,9144l0,9144l0,0">
                  <v:stroke weight="0.1pt" endcap="flat" joinstyle="miter" miterlimit="10" on="true" color="#00000a"/>
                  <v:fill on="true" color="#00000a"/>
                </v:shape>
                <v:shape id="Shape 10003" style="position:absolute;width:1765;height:91;left:63;top:73710;" coordsize="176530,9144" path="m0,0l176530,0l176530,9144l0,9144l0,0">
                  <v:stroke weight="0.1pt" endcap="flat" joinstyle="miter" miterlimit="10" on="true" color="#00000a"/>
                  <v:fill on="true" color="#00000a"/>
                </v:shape>
                <v:shape id="Shape 10004" style="position:absolute;width:59385;height:91;left:1828;top:73710;" coordsize="5938520,9144" path="m0,0l5938520,0l5938520,9144l0,9144l0,0">
                  <v:stroke weight="0.1pt" endcap="flat" joinstyle="miter" miterlimit="10" on="true" color="#00000a"/>
                  <v:fill on="true" color="#00000a"/>
                </v:shape>
                <v:shape id="Shape 10005" style="position:absolute;width:1765;height:91;left:63;top:75628;" coordsize="176530,9144" path="m0,0l176530,0l176530,9144l0,9144l0,0">
                  <v:stroke weight="0.1pt" endcap="flat" joinstyle="miter" miterlimit="10" on="true" color="#00000a"/>
                  <v:fill on="true" color="#00000a"/>
                </v:shape>
                <v:shape id="Shape 10006" style="position:absolute;width:59385;height:91;left:1828;top:75628;" coordsize="5938520,9144" path="m0,0l5938520,0l5938520,9144l0,9144l0,0">
                  <v:stroke weight="0.1pt" endcap="flat" joinstyle="miter" miterlimit="10" on="true" color="#00000a"/>
                  <v:fill on="true" color="#00000a"/>
                </v:shape>
                <v:shape id="Shape 10007" style="position:absolute;width:1765;height:91;left:63;top:77558;" coordsize="176530,9144" path="m0,0l176530,0l176530,9144l0,9144l0,0">
                  <v:stroke weight="0.1pt" endcap="flat" joinstyle="miter" miterlimit="10" on="true" color="#00000a"/>
                  <v:fill on="true" color="#00000a"/>
                </v:shape>
                <v:shape id="Shape 10008" style="position:absolute;width:59385;height:91;left:1828;top:77558;" coordsize="5938520,9144" path="m0,0l5938520,0l5938520,9144l0,9144l0,0">
                  <v:stroke weight="0.1pt" endcap="flat" joinstyle="miter" miterlimit="10" on="true" color="#00000a"/>
                  <v:fill on="true" color="#00000a"/>
                </v:shape>
                <v:shape id="Shape 10009" style="position:absolute;width:1828;height:91;left:0;top:79476;" coordsize="182880,9144" path="m0,0l182880,0l182880,9144l0,9144l0,0">
                  <v:stroke weight="0.1pt" endcap="flat" joinstyle="miter" miterlimit="10" on="true" color="#00000a"/>
                  <v:fill on="true" color="#00000a"/>
                </v:shape>
                <v:shape id="Shape 10010" style="position:absolute;width:59448;height:91;left:1828;top:79476;" coordsize="5944870,9144" path="m0,0l5944870,0l5944870,9144l0,9144l0,0">
                  <v:stroke weight="0.1pt" endcap="flat" joinstyle="miter" miterlimit="10" on="true" color="#00000a"/>
                  <v:fill on="true" color="#00000a"/>
                </v:shape>
                <v:shape id="Shape 10011" style="position:absolute;width:91;height:35407;left:0;top:0;" coordsize="9144,3540760" path="m0,0l9144,0l9144,3540760l0,3540760l0,0">
                  <v:stroke weight="0.1pt" endcap="flat" joinstyle="miter" miterlimit="10" on="true" color="#00000a"/>
                  <v:fill on="true" color="#00000a"/>
                </v:shape>
                <v:shape id="Shape 10012" style="position:absolute;width:91;height:1930;left:0;top:35407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13" style="position:absolute;width:91;height:1917;left:0;top:37338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14" style="position:absolute;width:91;height:1930;left:0;top:39255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15" style="position:absolute;width:91;height:1917;left:0;top:41186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16" style="position:absolute;width:91;height:1930;left:0;top:43103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17" style="position:absolute;width:91;height:1917;left:0;top:45034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18" style="position:absolute;width:91;height:1930;left:0;top:46951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19" style="position:absolute;width:91;height:5638;left:0;top:48882;" coordsize="9144,563880" path="m0,0l9144,0l9144,563880l0,563880l0,0">
                  <v:stroke weight="0.1pt" endcap="flat" joinstyle="miter" miterlimit="10" on="true" color="#00000a"/>
                  <v:fill on="true" color="#00000a"/>
                </v:shape>
                <v:shape id="Shape 10020" style="position:absolute;width:91;height:1930;left:0;top:54521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21" style="position:absolute;width:91;height:1917;left:0;top:56451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22" style="position:absolute;width:91;height:1930;left:0;top:58369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23" style="position:absolute;width:91;height:3784;left:0;top:60299;" coordsize="9144,378460" path="m0,0l9144,0l9144,378460l0,378460l0,0">
                  <v:stroke weight="0.1pt" endcap="flat" joinstyle="miter" miterlimit="10" on="true" color="#00000a"/>
                  <v:fill on="true" color="#00000a"/>
                </v:shape>
                <v:shape id="Shape 10024" style="position:absolute;width:91;height:2882;left:0;top:64084;" coordsize="9144,288290" path="m0,0l9144,0l9144,288290l0,288290l0,0">
                  <v:stroke weight="0.1pt" endcap="flat" joinstyle="miter" miterlimit="10" on="true" color="#00000a"/>
                  <v:fill on="true" color="#00000a"/>
                </v:shape>
                <v:shape id="Shape 10025" style="position:absolute;width:91;height:2895;left:0;top:66967;" coordsize="9144,289560" path="m0,0l9144,0l9144,289560l0,289560l0,0">
                  <v:stroke weight="0.1pt" endcap="flat" joinstyle="miter" miterlimit="10" on="true" color="#00000a"/>
                  <v:fill on="true" color="#00000a"/>
                </v:shape>
                <v:shape id="Shape 10026" style="position:absolute;width:91;height:1917;left:0;top:69862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27" style="position:absolute;width:91;height:1930;left:0;top:71780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28" style="position:absolute;width:91;height:1917;left:0;top:73710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29" style="position:absolute;width:91;height:1930;left:0;top:75628;" coordsize="9144,193039" path="m0,0l9144,0l9144,193039l0,193039l0,0">
                  <v:stroke weight="0.1pt" endcap="flat" joinstyle="miter" miterlimit="10" on="true" color="#00000a"/>
                  <v:fill on="true" color="#00000a"/>
                </v:shape>
                <v:shape id="Shape 10030" style="position:absolute;width:91;height:1981;left:0;top:77558;" coordsize="9144,198120" path="m0,0l9144,0l9144,198120l0,198120l0,0">
                  <v:stroke weight="0.1pt" endcap="flat" joinstyle="miter" miterlimit="10" on="true" color="#00000a"/>
                  <v:fill on="true" color="#00000a"/>
                </v:shape>
                <v:shape id="Shape 10031" style="position:absolute;width:91;height:1866;left:1803;top:71843;" coordsize="9144,186690" path="m0,0l9144,0l9144,186690l0,186690l0,0">
                  <v:stroke weight="0.1pt" endcap="flat" joinstyle="miter" miterlimit="10" on="true" color="#00000a"/>
                  <v:fill on="true" color="#00000a"/>
                </v:shape>
                <v:shape id="Shape 10032" style="position:absolute;width:91;height:1917;left:1803;top:73710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33" style="position:absolute;width:91;height:1930;left:1803;top:75628;" coordsize="9144,193039" path="m0,0l9144,0l9144,193039l0,193039l0,0">
                  <v:stroke weight="0.1pt" endcap="flat" joinstyle="miter" miterlimit="10" on="true" color="#00000a"/>
                  <v:fill on="true" color="#00000a"/>
                </v:shape>
                <v:shape id="Shape 10034" style="position:absolute;width:91;height:1917;left:1803;top:77558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35" style="position:absolute;width:91;height:1854;left:19799;top:37401;" coordsize="9144,185420" path="m0,0l9144,0l9144,185420l0,185420l0,0">
                  <v:stroke weight="0.1pt" endcap="flat" joinstyle="miter" miterlimit="10" on="true" color="#00000a"/>
                  <v:fill on="true" color="#00000a"/>
                </v:shape>
                <v:shape id="Shape 10036" style="position:absolute;width:91;height:1930;left:19799;top:39255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37" style="position:absolute;width:91;height:1917;left:19799;top:41186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38" style="position:absolute;width:91;height:1930;left:19799;top:43103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39" style="position:absolute;width:91;height:1866;left:19799;top:47015;" coordsize="9144,186690" path="m0,0l9144,0l9144,186690l0,186690l0,0">
                  <v:stroke weight="0.1pt" endcap="flat" joinstyle="miter" miterlimit="10" on="true" color="#00000a"/>
                  <v:fill on="true" color="#00000a"/>
                </v:shape>
                <v:shape id="Shape 10040" style="position:absolute;width:91;height:5638;left:19799;top:48882;" coordsize="9144,563880" path="m0,0l9144,0l9144,563880l0,563880l0,0">
                  <v:stroke weight="0.1pt" endcap="flat" joinstyle="miter" miterlimit="10" on="true" color="#00000a"/>
                  <v:fill on="true" color="#00000a"/>
                </v:shape>
                <v:shape id="Shape 10041" style="position:absolute;width:91;height:1930;left:19799;top:54521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42" style="position:absolute;width:91;height:1917;left:19799;top:56451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43" style="position:absolute;width:91;height:35407;left:61214;top:0;" coordsize="9144,3540760" path="m0,0l9144,0l9144,3540760l0,3540760l0,0">
                  <v:stroke weight="0.1pt" endcap="flat" joinstyle="miter" miterlimit="10" on="true" color="#00000a"/>
                  <v:fill on="true" color="#00000a"/>
                </v:shape>
                <v:shape id="Shape 10044" style="position:absolute;width:91;height:1930;left:61214;top:35407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45" style="position:absolute;width:91;height:1917;left:61214;top:37338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46" style="position:absolute;width:91;height:1930;left:61214;top:39255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47" style="position:absolute;width:91;height:1917;left:61214;top:41186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48" style="position:absolute;width:91;height:1930;left:61214;top:43103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49" style="position:absolute;width:91;height:1917;left:61214;top:45034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50" style="position:absolute;width:91;height:1930;left:61214;top:46951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51" style="position:absolute;width:91;height:5638;left:61214;top:48882;" coordsize="9144,563880" path="m0,0l9144,0l9144,563880l0,563880l0,0">
                  <v:stroke weight="0.1pt" endcap="flat" joinstyle="miter" miterlimit="10" on="true" color="#00000a"/>
                  <v:fill on="true" color="#00000a"/>
                </v:shape>
                <v:shape id="Shape 10052" style="position:absolute;width:91;height:1930;left:61214;top:54521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53" style="position:absolute;width:91;height:1917;left:61214;top:56451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54" style="position:absolute;width:91;height:1930;left:61214;top:58369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55" style="position:absolute;width:91;height:3784;left:61214;top:60299;" coordsize="9144,378460" path="m0,0l9144,0l9144,378460l0,378460l0,0">
                  <v:stroke weight="0.1pt" endcap="flat" joinstyle="miter" miterlimit="10" on="true" color="#00000a"/>
                  <v:fill on="true" color="#00000a"/>
                </v:shape>
                <v:shape id="Shape 10056" style="position:absolute;width:91;height:2882;left:61214;top:64084;" coordsize="9144,288290" path="m0,0l9144,0l9144,288290l0,288290l0,0">
                  <v:stroke weight="0.1pt" endcap="flat" joinstyle="miter" miterlimit="10" on="true" color="#00000a"/>
                  <v:fill on="true" color="#00000a"/>
                </v:shape>
                <v:shape id="Shape 10057" style="position:absolute;width:91;height:2895;left:61214;top:66967;" coordsize="9144,289560" path="m0,0l9144,0l9144,289560l0,289560l0,0">
                  <v:stroke weight="0.1pt" endcap="flat" joinstyle="miter" miterlimit="10" on="true" color="#00000a"/>
                  <v:fill on="true" color="#00000a"/>
                </v:shape>
                <v:shape id="Shape 10058" style="position:absolute;width:91;height:1917;left:61214;top:69862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59" style="position:absolute;width:91;height:1930;left:61214;top:71780;" coordsize="9144,193040" path="m0,0l9144,0l9144,193040l0,193040l0,0">
                  <v:stroke weight="0.1pt" endcap="flat" joinstyle="miter" miterlimit="10" on="true" color="#00000a"/>
                  <v:fill on="true" color="#00000a"/>
                </v:shape>
                <v:shape id="Shape 10060" style="position:absolute;width:91;height:1917;left:61214;top:73710;" coordsize="9144,191770" path="m0,0l9144,0l9144,191770l0,191770l0,0">
                  <v:stroke weight="0.1pt" endcap="flat" joinstyle="miter" miterlimit="10" on="true" color="#00000a"/>
                  <v:fill on="true" color="#00000a"/>
                </v:shape>
                <v:shape id="Shape 10061" style="position:absolute;width:91;height:1930;left:61214;top:75628;" coordsize="9144,193039" path="m0,0l9144,0l9144,193039l0,193039l0,0">
                  <v:stroke weight="0.1pt" endcap="flat" joinstyle="miter" miterlimit="10" on="true" color="#00000a"/>
                  <v:fill on="true" color="#00000a"/>
                </v:shape>
                <v:shape id="Shape 10062" style="position:absolute;width:91;height:1981;left:61214;top:77558;" coordsize="9144,198120" path="m0,0l9144,0l9144,198120l0,198120l0,0">
                  <v:stroke weight="0.1pt" endcap="flat" joinstyle="miter" miterlimit="10" on="true" color="#00000a"/>
                  <v:fill on="true" color="#00000a"/>
                </v:shape>
                <v:rect id="Rectangle 723" style="position:absolute;width:42038;height:2026;left:14833;top:35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POTENCJALNI ŚWIADKOWIE NIEPRAWIDŁOWOŚCI</w:t>
                        </w:r>
                      </w:p>
                    </w:txbxContent>
                  </v:textbox>
                </v:rect>
                <v:rect id="Rectangle 724" style="position:absolute;width:19580;height:2026;left:2565;top:37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Imię i nazwisko świadka</w:t>
                        </w:r>
                      </w:p>
                    </w:txbxContent>
                  </v:textbox>
                </v:rect>
                <v:rect id="Rectangle 725" style="position:absolute;width:9856;height:2026;left:20523;top:37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Stanowisko </w:t>
                        </w:r>
                      </w:p>
                    </w:txbxContent>
                  </v:textbox>
                </v:rect>
                <v:rect id="Rectangle 8536" style="position:absolute;width:6096;height:2026;left:14617;top:45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WSKAZ</w:t>
                        </w:r>
                      </w:p>
                    </w:txbxContent>
                  </v:textbox>
                </v:rect>
                <v:rect id="Rectangle 8538" style="position:absolute;width:36516;height:2026;left:19197;top:45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ANIE DOWODÓW ISTOTNYCH DLA SPRAWY</w:t>
                        </w:r>
                      </w:p>
                    </w:txbxContent>
                  </v:textbox>
                </v:rect>
                <v:rect id="Rectangle 727" style="position:absolute;width:16018;height:2026;left:3911;top:4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Wskazanie dowodu</w:t>
                        </w:r>
                      </w:p>
                    </w:txbxContent>
                  </v:textbox>
                </v:rect>
                <v:rect id="Rectangle 728" style="position:absolute;width:19123;height:2026;left:20523;top:473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Wskazanie okoliczności</w:t>
                        </w:r>
                      </w:p>
                    </w:txbxContent>
                  </v:textbox>
                </v:rect>
                <v:rect id="Rectangle 729" style="position:absolute;width:13324;height:2026;left:25628;top:58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OŚWIADCZENIA</w:t>
                        </w:r>
                      </w:p>
                    </w:txbxContent>
                  </v:textbox>
                </v:rect>
                <v:rect id="Rectangle 730" style="position:absolute;width:79155;height:2026;left:723;top:606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Oświadczam, iż mam świadomość możliwych konsekwencji związanych z fałszywym zgłoszeniem</w:t>
                        </w:r>
                      </w:p>
                    </w:txbxContent>
                  </v:textbox>
                </v:rect>
                <v:rect id="Rectangle 731" style="position:absolute;width:15404;height:2026;left:723;top:62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nieprawidłowości. </w:t>
                        </w:r>
                      </w:p>
                    </w:txbxContent>
                  </v:textbox>
                </v:rect>
                <v:rect id="Rectangle 732" style="position:absolute;width:55817;height:2026;left:723;top:654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Oświadczam, iż przedmiotowe zgłoszenie składam w dobrej wierze. </w:t>
                        </w:r>
                      </w:p>
                    </w:txbxContent>
                  </v:textbox>
                </v:rect>
                <v:shape id="Picture 734" style="position:absolute;width:2133;height:1397;left:42722;top:64135;" filled="f">
                  <v:imagedata r:id="rId6"/>
                </v:shape>
                <v:rect id="Rectangle 735" style="position:absolute;width:64510;height:2026;left:723;top:68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Oświadczam, iż żądam wydania pisemnego potwierdzenia złożenia zgłoszenia. </w:t>
                        </w:r>
                      </w:p>
                    </w:txbxContent>
                  </v:textbox>
                </v:rect>
                <v:shape id="Picture 737" style="position:absolute;width:2133;height:1409;left:49276;top:67017;" filled="f">
                  <v:imagedata r:id="rId6"/>
                </v:shape>
                <v:rect id="Rectangle 738" style="position:absolute;width:19164;height:2026;left:23431;top:70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WYKAZ ZAŁĄCZNIKÓW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15542C" w14:textId="77777777" w:rsidR="007B36D6" w:rsidRDefault="00000000">
      <w:pPr>
        <w:spacing w:after="158" w:line="259" w:lineRule="auto"/>
        <w:ind w:left="7130" w:right="0" w:firstLine="0"/>
        <w:jc w:val="left"/>
      </w:pPr>
      <w:r>
        <w:rPr>
          <w:b/>
          <w:sz w:val="24"/>
        </w:rPr>
        <w:t>…………………………….</w:t>
      </w:r>
    </w:p>
    <w:p w14:paraId="504B17FD" w14:textId="77777777" w:rsidR="007B36D6" w:rsidRDefault="00000000">
      <w:pPr>
        <w:spacing w:after="277" w:line="265" w:lineRule="auto"/>
        <w:ind w:left="7058" w:right="0"/>
      </w:pPr>
      <w:r>
        <w:rPr>
          <w:sz w:val="24"/>
        </w:rPr>
        <w:lastRenderedPageBreak/>
        <w:t>Podpis zgłaszającego</w:t>
      </w:r>
    </w:p>
    <w:p w14:paraId="6BE43659" w14:textId="77777777" w:rsidR="007B36D6" w:rsidRDefault="00000000">
      <w:pPr>
        <w:spacing w:after="149"/>
        <w:ind w:right="4"/>
      </w:pPr>
      <w:r>
        <w:t>POUCZENIE:</w:t>
      </w:r>
    </w:p>
    <w:p w14:paraId="2D05F4B0" w14:textId="6C3F7EDB" w:rsidR="007B36D6" w:rsidRDefault="00000000">
      <w:pPr>
        <w:numPr>
          <w:ilvl w:val="0"/>
          <w:numId w:val="12"/>
        </w:numPr>
        <w:spacing w:after="152"/>
        <w:ind w:right="4"/>
      </w:pPr>
      <w:r>
        <w:t>W przypadku ustalenia w toku postępowania wyjaśniającego, iż w zgłoszeniu nieprawidłowości</w:t>
      </w:r>
      <w:r w:rsidR="00525C5E">
        <w:t xml:space="preserve"> </w:t>
      </w:r>
      <w:r>
        <w:t>świadomie podano nieprawdę lub zatajono prawdę, zgłaszający będący pracownikiem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5888BD42" w14:textId="7A7B6E32" w:rsidR="007B36D6" w:rsidRDefault="00000000">
      <w:pPr>
        <w:numPr>
          <w:ilvl w:val="0"/>
          <w:numId w:val="12"/>
        </w:numPr>
        <w:ind w:right="4"/>
      </w:pPr>
      <w:r>
        <w:t>Niezależnie od skutków wskazanych powyżej zgłaszający świadomie dokonujący fałszywego</w:t>
      </w:r>
      <w:r w:rsidR="00525C5E">
        <w:t xml:space="preserve"> </w:t>
      </w:r>
      <w:r>
        <w:t xml:space="preserve">zgłoszenia może zostać pociągnięty do odpowiedzialności odszkodowawczej, w przypadku wystąpienia szkody po stronie Szkoły Podstawowej </w:t>
      </w:r>
      <w:r w:rsidR="00034F5D">
        <w:t>w Umiastowie</w:t>
      </w:r>
      <w:r w:rsidR="00525C5E">
        <w:t xml:space="preserve"> </w:t>
      </w:r>
      <w:r>
        <w:t>w związku z fałszywym zgłoszeniem.</w:t>
      </w:r>
    </w:p>
    <w:sectPr w:rsidR="007B36D6">
      <w:pgSz w:w="11900" w:h="16840"/>
      <w:pgMar w:top="1418" w:right="1409" w:bottom="1561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9334B"/>
    <w:multiLevelType w:val="hybridMultilevel"/>
    <w:tmpl w:val="22766A72"/>
    <w:lvl w:ilvl="0" w:tplc="2C6229C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03BFE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4203A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02D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0546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42A8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6AA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8752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2067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D534D"/>
    <w:multiLevelType w:val="hybridMultilevel"/>
    <w:tmpl w:val="0BEA5662"/>
    <w:lvl w:ilvl="0" w:tplc="5E06631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CB7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AEB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240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7092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C5A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5A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286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0ED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AE29C6"/>
    <w:multiLevelType w:val="hybridMultilevel"/>
    <w:tmpl w:val="AF54C906"/>
    <w:lvl w:ilvl="0" w:tplc="5F80146E">
      <w:start w:val="8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0CB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EC5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881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A64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3423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9616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8220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494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95789B"/>
    <w:multiLevelType w:val="hybridMultilevel"/>
    <w:tmpl w:val="3C5849BA"/>
    <w:lvl w:ilvl="0" w:tplc="E11A5C16">
      <w:start w:val="1"/>
      <w:numFmt w:val="lowerLetter"/>
      <w:lvlText w:val="%1)"/>
      <w:lvlJc w:val="left"/>
      <w:pPr>
        <w:ind w:left="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8F71E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A1E38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298F0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6FC7A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9A6720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C6B6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E4F1A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49EB0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6359F"/>
    <w:multiLevelType w:val="hybridMultilevel"/>
    <w:tmpl w:val="A89843BC"/>
    <w:lvl w:ilvl="0" w:tplc="D90A019A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1B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1EE8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8E0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4E8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AEE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066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027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6E7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E3EA3"/>
    <w:multiLevelType w:val="hybridMultilevel"/>
    <w:tmpl w:val="8DEC40A0"/>
    <w:lvl w:ilvl="0" w:tplc="996C6A4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55A4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4EB55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83E5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6E4B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445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8BCD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72D2E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8399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AC64F5"/>
    <w:multiLevelType w:val="hybridMultilevel"/>
    <w:tmpl w:val="9B5451DE"/>
    <w:lvl w:ilvl="0" w:tplc="41E2EC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6B7DA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947AD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AADF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08481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8447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CECC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5E97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0AA7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034A5C"/>
    <w:multiLevelType w:val="hybridMultilevel"/>
    <w:tmpl w:val="CC849948"/>
    <w:lvl w:ilvl="0" w:tplc="D4B00B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C2652">
      <w:start w:val="2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865D44">
      <w:start w:val="1"/>
      <w:numFmt w:val="lowerRoman"/>
      <w:lvlText w:val="%3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2C090">
      <w:start w:val="1"/>
      <w:numFmt w:val="decimal"/>
      <w:lvlText w:val="%4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43FFE">
      <w:start w:val="1"/>
      <w:numFmt w:val="lowerLetter"/>
      <w:lvlText w:val="%5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40D7A">
      <w:start w:val="1"/>
      <w:numFmt w:val="lowerRoman"/>
      <w:lvlText w:val="%6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C1066">
      <w:start w:val="1"/>
      <w:numFmt w:val="decimal"/>
      <w:lvlText w:val="%7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CC016">
      <w:start w:val="1"/>
      <w:numFmt w:val="lowerLetter"/>
      <w:lvlText w:val="%8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26770">
      <w:start w:val="1"/>
      <w:numFmt w:val="lowerRoman"/>
      <w:lvlText w:val="%9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3C2252"/>
    <w:multiLevelType w:val="hybridMultilevel"/>
    <w:tmpl w:val="BE18365C"/>
    <w:lvl w:ilvl="0" w:tplc="FA842D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06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644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6C3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272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E52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062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EA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08B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3A5DDF"/>
    <w:multiLevelType w:val="hybridMultilevel"/>
    <w:tmpl w:val="214CC004"/>
    <w:lvl w:ilvl="0" w:tplc="0A16724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060C4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48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010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AB1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A8B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045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A8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8A9C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3D55D7"/>
    <w:multiLevelType w:val="hybridMultilevel"/>
    <w:tmpl w:val="C5DC30E0"/>
    <w:lvl w:ilvl="0" w:tplc="82F2E2D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05D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C53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878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872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9E76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247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A89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25E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EC3F0C"/>
    <w:multiLevelType w:val="hybridMultilevel"/>
    <w:tmpl w:val="D56656AE"/>
    <w:lvl w:ilvl="0" w:tplc="DD2C88BA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A4E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16C3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6D9C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24C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D4D3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05A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E698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EA7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7312918">
    <w:abstractNumId w:val="1"/>
  </w:num>
  <w:num w:numId="2" w16cid:durableId="1479955753">
    <w:abstractNumId w:val="2"/>
  </w:num>
  <w:num w:numId="3" w16cid:durableId="1387995540">
    <w:abstractNumId w:val="11"/>
  </w:num>
  <w:num w:numId="4" w16cid:durableId="74205466">
    <w:abstractNumId w:val="4"/>
  </w:num>
  <w:num w:numId="5" w16cid:durableId="246690624">
    <w:abstractNumId w:val="9"/>
  </w:num>
  <w:num w:numId="6" w16cid:durableId="1148210968">
    <w:abstractNumId w:val="6"/>
  </w:num>
  <w:num w:numId="7" w16cid:durableId="1118455165">
    <w:abstractNumId w:val="5"/>
  </w:num>
  <w:num w:numId="8" w16cid:durableId="2124182692">
    <w:abstractNumId w:val="0"/>
  </w:num>
  <w:num w:numId="9" w16cid:durableId="697857160">
    <w:abstractNumId w:val="7"/>
  </w:num>
  <w:num w:numId="10" w16cid:durableId="113526030">
    <w:abstractNumId w:val="8"/>
  </w:num>
  <w:num w:numId="11" w16cid:durableId="241642954">
    <w:abstractNumId w:val="3"/>
  </w:num>
  <w:num w:numId="12" w16cid:durableId="721902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D6"/>
    <w:rsid w:val="00034F5D"/>
    <w:rsid w:val="00426E47"/>
    <w:rsid w:val="00525C5E"/>
    <w:rsid w:val="0063335F"/>
    <w:rsid w:val="007B36D6"/>
    <w:rsid w:val="0090395E"/>
    <w:rsid w:val="00A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53F7"/>
  <w15:docId w15:val="{030C0331-1DB6-444D-BD3B-C059751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7" w:lineRule="auto"/>
      <w:ind w:left="10" w:right="15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4" w:line="258" w:lineRule="auto"/>
      <w:ind w:left="42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2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2413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Kalińska</dc:creator>
  <cp:keywords/>
  <cp:lastModifiedBy>Magdalena Szkup</cp:lastModifiedBy>
  <cp:revision>5</cp:revision>
  <cp:lastPrinted>2024-09-19T12:28:00Z</cp:lastPrinted>
  <dcterms:created xsi:type="dcterms:W3CDTF">2024-09-19T12:20:00Z</dcterms:created>
  <dcterms:modified xsi:type="dcterms:W3CDTF">2024-09-19T12:56:00Z</dcterms:modified>
</cp:coreProperties>
</file>